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168BA" w14:textId="77777777" w:rsidR="00D71ABE" w:rsidRPr="000F1FEE" w:rsidRDefault="00D71ABE" w:rsidP="00D71ABE">
      <w:pPr>
        <w:pStyle w:val="Nagwek4"/>
        <w:jc w:val="center"/>
        <w:rPr>
          <w:sz w:val="20"/>
          <w:lang w:val="en-US"/>
        </w:rPr>
      </w:pPr>
      <w:r w:rsidRPr="000F1FEE">
        <w:rPr>
          <w:sz w:val="20"/>
          <w:lang w:val="en-US"/>
        </w:rPr>
        <w:t>The name of the first author (Times New Roman, 1</w:t>
      </w:r>
      <w:r>
        <w:rPr>
          <w:sz w:val="20"/>
          <w:lang w:val="en-US"/>
        </w:rPr>
        <w:t>0</w:t>
      </w:r>
      <w:r w:rsidRPr="000F1FEE">
        <w:rPr>
          <w:sz w:val="20"/>
          <w:lang w:val="en-US"/>
        </w:rPr>
        <w:t xml:space="preserve"> </w:t>
      </w:r>
      <w:proofErr w:type="spellStart"/>
      <w:r w:rsidRPr="000F1FEE">
        <w:rPr>
          <w:sz w:val="20"/>
          <w:lang w:val="en-US"/>
        </w:rPr>
        <w:t>pt</w:t>
      </w:r>
      <w:proofErr w:type="spellEnd"/>
      <w:r w:rsidRPr="000F1FEE">
        <w:rPr>
          <w:sz w:val="20"/>
          <w:lang w:val="en-US"/>
        </w:rPr>
        <w:t>, centered)</w:t>
      </w:r>
    </w:p>
    <w:p w14:paraId="4C6B6FBA" w14:textId="77777777" w:rsidR="00D71ABE" w:rsidRPr="000F1FEE" w:rsidRDefault="00D71ABE" w:rsidP="00D71ABE">
      <w:pPr>
        <w:pStyle w:val="Zarystreci"/>
        <w:spacing w:before="0" w:after="0"/>
        <w:jc w:val="center"/>
        <w:rPr>
          <w:rStyle w:val="hps"/>
          <w:sz w:val="20"/>
          <w:szCs w:val="20"/>
          <w:lang w:val="en"/>
        </w:rPr>
      </w:pPr>
      <w:r w:rsidRPr="000F1FEE">
        <w:rPr>
          <w:rStyle w:val="hps"/>
          <w:sz w:val="20"/>
          <w:szCs w:val="20"/>
          <w:lang w:val="en"/>
        </w:rPr>
        <w:t>E-mail address</w:t>
      </w:r>
      <w:r w:rsidRPr="000F1FEE">
        <w:rPr>
          <w:sz w:val="20"/>
          <w:szCs w:val="20"/>
          <w:lang w:val="en"/>
        </w:rPr>
        <w:t xml:space="preserve">, </w:t>
      </w:r>
      <w:r w:rsidRPr="000F1FEE">
        <w:rPr>
          <w:rStyle w:val="hps"/>
          <w:sz w:val="20"/>
          <w:szCs w:val="20"/>
          <w:lang w:val="en"/>
        </w:rPr>
        <w:t>which will be published</w:t>
      </w:r>
      <w:r w:rsidRPr="000F1FEE">
        <w:rPr>
          <w:sz w:val="20"/>
          <w:szCs w:val="20"/>
          <w:lang w:val="en"/>
        </w:rPr>
        <w:t xml:space="preserve"> </w:t>
      </w:r>
      <w:r w:rsidRPr="000F1FEE">
        <w:rPr>
          <w:rStyle w:val="hps"/>
          <w:sz w:val="20"/>
          <w:szCs w:val="20"/>
          <w:lang w:val="en"/>
        </w:rPr>
        <w:t xml:space="preserve">in the journal </w:t>
      </w:r>
    </w:p>
    <w:p w14:paraId="50AA2057" w14:textId="77777777" w:rsidR="00D71ABE" w:rsidRPr="000F1FEE" w:rsidRDefault="00D71ABE" w:rsidP="00D71ABE">
      <w:pPr>
        <w:tabs>
          <w:tab w:val="left" w:pos="397"/>
        </w:tabs>
        <w:jc w:val="center"/>
        <w:rPr>
          <w:sz w:val="20"/>
          <w:szCs w:val="20"/>
          <w:lang w:val="en-GB" w:eastAsia="sk-SK"/>
        </w:rPr>
      </w:pPr>
      <w:r w:rsidRPr="000F1FEE">
        <w:rPr>
          <w:sz w:val="20"/>
          <w:szCs w:val="20"/>
          <w:lang w:val="en-GB" w:eastAsia="sk-SK"/>
        </w:rPr>
        <w:t>ORCID ID: orcid.org/0000-……………… (every author must provide ORCID ID, for details see: https://orcid.org/signin)</w:t>
      </w:r>
    </w:p>
    <w:p w14:paraId="29A7876B" w14:textId="77777777" w:rsidR="00D71ABE" w:rsidRPr="000F1FEE" w:rsidRDefault="00D71ABE" w:rsidP="00D71ABE">
      <w:pPr>
        <w:pStyle w:val="Zarystreci"/>
        <w:spacing w:before="0" w:after="0"/>
        <w:jc w:val="center"/>
        <w:rPr>
          <w:sz w:val="20"/>
          <w:szCs w:val="20"/>
          <w:lang w:val="en-US"/>
        </w:rPr>
      </w:pPr>
      <w:r w:rsidRPr="000F1FEE">
        <w:rPr>
          <w:rStyle w:val="hps"/>
          <w:sz w:val="20"/>
          <w:szCs w:val="20"/>
          <w:lang w:val="en"/>
        </w:rPr>
        <w:t>Affiliation</w:t>
      </w:r>
      <w:r w:rsidRPr="000F1FEE">
        <w:rPr>
          <w:sz w:val="20"/>
          <w:szCs w:val="20"/>
          <w:lang w:val="en"/>
        </w:rPr>
        <w:t xml:space="preserve"> </w:t>
      </w:r>
      <w:r w:rsidRPr="000F1FEE">
        <w:rPr>
          <w:rStyle w:val="hps"/>
          <w:sz w:val="20"/>
          <w:szCs w:val="20"/>
          <w:lang w:val="en"/>
        </w:rPr>
        <w:t>of the author</w:t>
      </w:r>
      <w:r w:rsidRPr="000F1FEE">
        <w:rPr>
          <w:sz w:val="20"/>
          <w:szCs w:val="20"/>
          <w:lang w:val="en"/>
        </w:rPr>
        <w:t xml:space="preserve"> </w:t>
      </w:r>
      <w:r w:rsidRPr="000F1FEE">
        <w:rPr>
          <w:sz w:val="20"/>
          <w:szCs w:val="20"/>
          <w:lang w:val="en-US"/>
        </w:rPr>
        <w:t>(Times New Roman, 10 centered)</w:t>
      </w:r>
    </w:p>
    <w:p w14:paraId="1B02D73C" w14:textId="77777777" w:rsidR="00D71ABE" w:rsidRPr="000F1FEE" w:rsidRDefault="00D71ABE" w:rsidP="00D71ABE">
      <w:pPr>
        <w:pStyle w:val="Zarystreci"/>
        <w:spacing w:before="0" w:after="0"/>
        <w:jc w:val="center"/>
        <w:rPr>
          <w:sz w:val="20"/>
          <w:szCs w:val="20"/>
          <w:lang w:val="en-US"/>
        </w:rPr>
      </w:pPr>
    </w:p>
    <w:p w14:paraId="5707D796" w14:textId="77777777" w:rsidR="00D71ABE" w:rsidRPr="000F1FEE" w:rsidRDefault="00D71ABE" w:rsidP="00D71ABE">
      <w:pPr>
        <w:pStyle w:val="Nagwek4"/>
        <w:jc w:val="center"/>
        <w:rPr>
          <w:sz w:val="20"/>
          <w:lang w:val="en-US"/>
        </w:rPr>
      </w:pPr>
      <w:r w:rsidRPr="000F1FEE">
        <w:rPr>
          <w:sz w:val="20"/>
          <w:lang w:val="en-US"/>
        </w:rPr>
        <w:t>The name of the second author (Times New Roman, 1</w:t>
      </w:r>
      <w:r>
        <w:rPr>
          <w:sz w:val="20"/>
          <w:lang w:val="en-US"/>
        </w:rPr>
        <w:t>0</w:t>
      </w:r>
      <w:r w:rsidRPr="000F1FEE">
        <w:rPr>
          <w:sz w:val="20"/>
          <w:lang w:val="en-US"/>
        </w:rPr>
        <w:t xml:space="preserve"> </w:t>
      </w:r>
      <w:proofErr w:type="spellStart"/>
      <w:r w:rsidRPr="000F1FEE">
        <w:rPr>
          <w:sz w:val="20"/>
          <w:lang w:val="en-US"/>
        </w:rPr>
        <w:t>pt</w:t>
      </w:r>
      <w:proofErr w:type="spellEnd"/>
      <w:r w:rsidRPr="000F1FEE">
        <w:rPr>
          <w:sz w:val="20"/>
          <w:lang w:val="en-US"/>
        </w:rPr>
        <w:t>, centered)</w:t>
      </w:r>
    </w:p>
    <w:p w14:paraId="62E67792" w14:textId="77777777" w:rsidR="00D71ABE" w:rsidRPr="000F1FEE" w:rsidRDefault="00D71ABE" w:rsidP="00D71ABE">
      <w:pPr>
        <w:pStyle w:val="Zarystreci"/>
        <w:spacing w:before="0" w:after="0"/>
        <w:jc w:val="center"/>
        <w:rPr>
          <w:rStyle w:val="hps"/>
          <w:sz w:val="20"/>
          <w:szCs w:val="20"/>
          <w:lang w:val="en"/>
        </w:rPr>
      </w:pPr>
      <w:r w:rsidRPr="000F1FEE">
        <w:rPr>
          <w:rStyle w:val="hps"/>
          <w:sz w:val="20"/>
          <w:szCs w:val="20"/>
          <w:lang w:val="en"/>
        </w:rPr>
        <w:t>E-mail address</w:t>
      </w:r>
      <w:r w:rsidRPr="000F1FEE">
        <w:rPr>
          <w:sz w:val="20"/>
          <w:szCs w:val="20"/>
          <w:lang w:val="en"/>
        </w:rPr>
        <w:t xml:space="preserve">, </w:t>
      </w:r>
      <w:r w:rsidRPr="000F1FEE">
        <w:rPr>
          <w:rStyle w:val="hps"/>
          <w:sz w:val="20"/>
          <w:szCs w:val="20"/>
          <w:lang w:val="en"/>
        </w:rPr>
        <w:t>which will be published</w:t>
      </w:r>
      <w:r w:rsidRPr="000F1FEE">
        <w:rPr>
          <w:sz w:val="20"/>
          <w:szCs w:val="20"/>
          <w:lang w:val="en"/>
        </w:rPr>
        <w:t xml:space="preserve"> </w:t>
      </w:r>
      <w:r w:rsidRPr="000F1FEE">
        <w:rPr>
          <w:rStyle w:val="hps"/>
          <w:sz w:val="20"/>
          <w:szCs w:val="20"/>
          <w:lang w:val="en"/>
        </w:rPr>
        <w:t xml:space="preserve">in the journal </w:t>
      </w:r>
    </w:p>
    <w:p w14:paraId="3E861353" w14:textId="77777777" w:rsidR="00D71ABE" w:rsidRPr="000F1FEE" w:rsidRDefault="00D71ABE" w:rsidP="00D71ABE">
      <w:pPr>
        <w:tabs>
          <w:tab w:val="left" w:pos="397"/>
        </w:tabs>
        <w:jc w:val="center"/>
        <w:rPr>
          <w:sz w:val="20"/>
          <w:szCs w:val="20"/>
          <w:lang w:val="en-GB" w:eastAsia="sk-SK"/>
        </w:rPr>
      </w:pPr>
      <w:r w:rsidRPr="000F1FEE">
        <w:rPr>
          <w:sz w:val="20"/>
          <w:szCs w:val="20"/>
          <w:lang w:val="en-GB" w:eastAsia="sk-SK"/>
        </w:rPr>
        <w:t>ORCID ID: orcid.org/0000-……………… (every author must provide ORCID ID, for details see: https://orcid.org/signin)</w:t>
      </w:r>
    </w:p>
    <w:p w14:paraId="38A03796" w14:textId="77777777" w:rsidR="00D71ABE" w:rsidRPr="000F1FEE" w:rsidRDefault="00D71ABE" w:rsidP="00D71ABE">
      <w:pPr>
        <w:pStyle w:val="Zarystreci"/>
        <w:spacing w:before="0" w:after="0"/>
        <w:jc w:val="center"/>
        <w:rPr>
          <w:sz w:val="20"/>
          <w:szCs w:val="20"/>
          <w:lang w:val="en-US"/>
        </w:rPr>
      </w:pPr>
      <w:r w:rsidRPr="000F1FEE">
        <w:rPr>
          <w:rStyle w:val="hps"/>
          <w:sz w:val="20"/>
          <w:szCs w:val="20"/>
          <w:lang w:val="en"/>
        </w:rPr>
        <w:t>Affiliation</w:t>
      </w:r>
      <w:r w:rsidRPr="000F1FEE">
        <w:rPr>
          <w:sz w:val="20"/>
          <w:szCs w:val="20"/>
          <w:lang w:val="en"/>
        </w:rPr>
        <w:t xml:space="preserve"> </w:t>
      </w:r>
      <w:r w:rsidRPr="000F1FEE">
        <w:rPr>
          <w:rStyle w:val="hps"/>
          <w:sz w:val="20"/>
          <w:szCs w:val="20"/>
          <w:lang w:val="en"/>
        </w:rPr>
        <w:t>of the author</w:t>
      </w:r>
      <w:r w:rsidRPr="000F1FEE">
        <w:rPr>
          <w:sz w:val="20"/>
          <w:szCs w:val="20"/>
          <w:lang w:val="en"/>
        </w:rPr>
        <w:t xml:space="preserve"> </w:t>
      </w:r>
      <w:r w:rsidRPr="000F1FEE">
        <w:rPr>
          <w:sz w:val="20"/>
          <w:szCs w:val="20"/>
          <w:lang w:val="en-US"/>
        </w:rPr>
        <w:t>(Times New Roman, 10 centered)</w:t>
      </w:r>
    </w:p>
    <w:p w14:paraId="39CE7F40" w14:textId="77777777" w:rsidR="00AC0C81" w:rsidRPr="005039E3" w:rsidRDefault="00AC0C81" w:rsidP="00A87D11">
      <w:pPr>
        <w:jc w:val="center"/>
        <w:rPr>
          <w:color w:val="FF6600"/>
          <w:sz w:val="22"/>
          <w:szCs w:val="22"/>
          <w:lang w:val="en-US"/>
        </w:rPr>
      </w:pPr>
    </w:p>
    <w:p w14:paraId="41F49FC7" w14:textId="77777777" w:rsidR="0016171A" w:rsidRPr="005039E3" w:rsidRDefault="0016171A" w:rsidP="00A87D11">
      <w:pPr>
        <w:pStyle w:val="Zarystreci"/>
        <w:spacing w:before="0" w:after="0"/>
        <w:jc w:val="center"/>
        <w:rPr>
          <w:sz w:val="22"/>
          <w:szCs w:val="22"/>
          <w:lang w:val="en-US"/>
        </w:rPr>
      </w:pPr>
    </w:p>
    <w:p w14:paraId="60A273DA" w14:textId="77777777" w:rsidR="0016171A" w:rsidRPr="005039E3" w:rsidRDefault="0016171A" w:rsidP="00A87D11">
      <w:pPr>
        <w:jc w:val="center"/>
        <w:rPr>
          <w:b/>
          <w:sz w:val="22"/>
          <w:szCs w:val="22"/>
          <w:lang w:val="en-US"/>
        </w:rPr>
      </w:pPr>
      <w:r w:rsidRPr="005039E3">
        <w:rPr>
          <w:b/>
          <w:sz w:val="22"/>
          <w:szCs w:val="22"/>
          <w:lang w:val="en-US"/>
        </w:rPr>
        <w:t>T</w:t>
      </w:r>
      <w:r w:rsidR="00951F3E" w:rsidRPr="005039E3">
        <w:rPr>
          <w:b/>
          <w:sz w:val="22"/>
          <w:szCs w:val="22"/>
          <w:lang w:val="en-US"/>
        </w:rPr>
        <w:t>itle of the paper</w:t>
      </w:r>
      <w:r w:rsidR="00EE5FAE" w:rsidRPr="005039E3">
        <w:rPr>
          <w:b/>
          <w:sz w:val="22"/>
          <w:szCs w:val="22"/>
          <w:lang w:val="en-US"/>
        </w:rPr>
        <w:t xml:space="preserve"> </w:t>
      </w:r>
      <w:r w:rsidRPr="005039E3">
        <w:rPr>
          <w:sz w:val="22"/>
          <w:szCs w:val="22"/>
          <w:lang w:val="en-US"/>
        </w:rPr>
        <w:t>(</w:t>
      </w:r>
      <w:r w:rsidR="00EE5FAE" w:rsidRPr="005039E3">
        <w:rPr>
          <w:sz w:val="22"/>
          <w:szCs w:val="22"/>
          <w:lang w:val="en-US"/>
        </w:rPr>
        <w:t>Cambia</w:t>
      </w:r>
      <w:r w:rsidRPr="005039E3">
        <w:rPr>
          <w:sz w:val="22"/>
          <w:szCs w:val="22"/>
          <w:lang w:val="en-US"/>
        </w:rPr>
        <w:t xml:space="preserve"> </w:t>
      </w:r>
      <w:r w:rsidR="00EE5FAE" w:rsidRPr="005039E3">
        <w:rPr>
          <w:sz w:val="22"/>
          <w:szCs w:val="22"/>
          <w:lang w:val="en-US"/>
        </w:rPr>
        <w:t>1</w:t>
      </w:r>
      <w:r w:rsidR="00EE7192" w:rsidRPr="005039E3">
        <w:rPr>
          <w:sz w:val="22"/>
          <w:szCs w:val="22"/>
          <w:lang w:val="en-US"/>
        </w:rPr>
        <w:t>1</w:t>
      </w:r>
      <w:r w:rsidR="00EF42F5" w:rsidRPr="005039E3">
        <w:rPr>
          <w:sz w:val="22"/>
          <w:szCs w:val="22"/>
          <w:lang w:val="en-US"/>
        </w:rPr>
        <w:t xml:space="preserve"> </w:t>
      </w:r>
      <w:proofErr w:type="spellStart"/>
      <w:r w:rsidR="00A50681" w:rsidRPr="005039E3">
        <w:rPr>
          <w:sz w:val="22"/>
          <w:szCs w:val="22"/>
          <w:lang w:val="en-US"/>
        </w:rPr>
        <w:t>pt</w:t>
      </w:r>
      <w:proofErr w:type="spellEnd"/>
      <w:r w:rsidRPr="005039E3">
        <w:rPr>
          <w:sz w:val="22"/>
          <w:szCs w:val="22"/>
          <w:lang w:val="en-US"/>
        </w:rPr>
        <w:t>,</w:t>
      </w:r>
      <w:r w:rsidR="00F006BA" w:rsidRPr="005039E3">
        <w:rPr>
          <w:sz w:val="22"/>
          <w:szCs w:val="22"/>
          <w:lang w:val="en-US"/>
        </w:rPr>
        <w:t xml:space="preserve"> b</w:t>
      </w:r>
      <w:r w:rsidR="00F54BBF" w:rsidRPr="005039E3">
        <w:rPr>
          <w:sz w:val="22"/>
          <w:szCs w:val="22"/>
          <w:lang w:val="en-US"/>
        </w:rPr>
        <w:t>old,</w:t>
      </w:r>
      <w:r w:rsidR="00F006BA" w:rsidRPr="005039E3">
        <w:rPr>
          <w:sz w:val="22"/>
          <w:szCs w:val="22"/>
          <w:lang w:val="en-US"/>
        </w:rPr>
        <w:t xml:space="preserve"> c</w:t>
      </w:r>
      <w:r w:rsidR="00A50681" w:rsidRPr="005039E3">
        <w:rPr>
          <w:sz w:val="22"/>
          <w:szCs w:val="22"/>
          <w:lang w:val="en-US"/>
        </w:rPr>
        <w:t>entered)</w:t>
      </w:r>
    </w:p>
    <w:p w14:paraId="534354E0" w14:textId="77777777" w:rsidR="0016171A" w:rsidRPr="005039E3" w:rsidRDefault="0016171A" w:rsidP="00A87D11">
      <w:pPr>
        <w:pStyle w:val="Zarystreci"/>
        <w:spacing w:before="0" w:after="0"/>
        <w:rPr>
          <w:sz w:val="22"/>
          <w:szCs w:val="22"/>
          <w:lang w:val="en-US"/>
        </w:rPr>
      </w:pPr>
    </w:p>
    <w:p w14:paraId="591BF7AE" w14:textId="77777777" w:rsidR="00075CB4" w:rsidRPr="005039E3" w:rsidRDefault="00075CB4" w:rsidP="00A87D11">
      <w:pPr>
        <w:pStyle w:val="Zarystreci"/>
        <w:spacing w:before="0" w:after="0"/>
        <w:rPr>
          <w:sz w:val="22"/>
          <w:szCs w:val="22"/>
          <w:lang w:val="en-US"/>
        </w:rPr>
      </w:pPr>
    </w:p>
    <w:p w14:paraId="20F9B40A" w14:textId="77777777" w:rsidR="00075CB4" w:rsidRPr="005039E3" w:rsidRDefault="00075CB4" w:rsidP="00A87D11">
      <w:pPr>
        <w:pStyle w:val="Zarystreci"/>
        <w:spacing w:before="0" w:after="0"/>
        <w:rPr>
          <w:b/>
          <w:sz w:val="20"/>
          <w:szCs w:val="20"/>
          <w:lang w:val="en-US"/>
        </w:rPr>
      </w:pPr>
      <w:r w:rsidRPr="005039E3">
        <w:rPr>
          <w:b/>
          <w:sz w:val="20"/>
          <w:szCs w:val="20"/>
          <w:lang w:val="en-US"/>
        </w:rPr>
        <w:t xml:space="preserve">JEL Classification: </w:t>
      </w:r>
      <w:r w:rsidRPr="005039E3">
        <w:rPr>
          <w:i/>
          <w:sz w:val="20"/>
          <w:szCs w:val="20"/>
          <w:lang w:val="en-US"/>
        </w:rPr>
        <w:t>A11</w:t>
      </w:r>
      <w:r w:rsidR="00936467" w:rsidRPr="005039E3">
        <w:rPr>
          <w:i/>
          <w:sz w:val="20"/>
          <w:szCs w:val="20"/>
          <w:lang w:val="en-US"/>
        </w:rPr>
        <w:t>;</w:t>
      </w:r>
      <w:r w:rsidRPr="005039E3">
        <w:rPr>
          <w:i/>
          <w:sz w:val="20"/>
          <w:szCs w:val="20"/>
          <w:lang w:val="en-US"/>
        </w:rPr>
        <w:t xml:space="preserve"> A14</w:t>
      </w:r>
      <w:r w:rsidR="00936467" w:rsidRPr="005039E3">
        <w:rPr>
          <w:i/>
          <w:sz w:val="20"/>
          <w:szCs w:val="20"/>
          <w:lang w:val="en-US"/>
        </w:rPr>
        <w:t>;</w:t>
      </w:r>
      <w:r w:rsidRPr="005039E3">
        <w:rPr>
          <w:i/>
          <w:sz w:val="20"/>
          <w:szCs w:val="20"/>
          <w:lang w:val="en-US"/>
        </w:rPr>
        <w:t xml:space="preserve"> B16</w:t>
      </w:r>
      <w:r w:rsidRPr="005039E3">
        <w:rPr>
          <w:b/>
          <w:sz w:val="20"/>
          <w:szCs w:val="20"/>
          <w:lang w:val="en-US"/>
        </w:rPr>
        <w:t xml:space="preserve"> </w:t>
      </w:r>
      <w:r w:rsidRPr="005039E3">
        <w:rPr>
          <w:sz w:val="20"/>
          <w:szCs w:val="20"/>
          <w:lang w:val="en-US"/>
        </w:rPr>
        <w:t>(</w:t>
      </w:r>
      <w:r w:rsidR="00936467" w:rsidRPr="005039E3">
        <w:rPr>
          <w:sz w:val="20"/>
          <w:szCs w:val="20"/>
          <w:lang w:val="en-US"/>
        </w:rPr>
        <w:t xml:space="preserve">Times New Roman, </w:t>
      </w:r>
      <w:smartTag w:uri="urn:schemas-microsoft-com:office:smarttags" w:element="metricconverter">
        <w:smartTagPr>
          <w:attr w:name="ProductID" w:val="10 pt"/>
        </w:smartTagPr>
        <w:r w:rsidR="00936467" w:rsidRPr="005039E3">
          <w:rPr>
            <w:sz w:val="20"/>
            <w:szCs w:val="20"/>
            <w:lang w:val="en-US"/>
          </w:rPr>
          <w:t xml:space="preserve">10 </w:t>
        </w:r>
        <w:proofErr w:type="spellStart"/>
        <w:r w:rsidR="00936467" w:rsidRPr="005039E3">
          <w:rPr>
            <w:sz w:val="20"/>
            <w:szCs w:val="20"/>
            <w:lang w:val="en-US"/>
          </w:rPr>
          <w:t>pt</w:t>
        </w:r>
      </w:smartTag>
      <w:proofErr w:type="spellEnd"/>
      <w:r w:rsidR="00936467" w:rsidRPr="005039E3">
        <w:rPr>
          <w:sz w:val="20"/>
          <w:szCs w:val="20"/>
          <w:lang w:val="en-US"/>
        </w:rPr>
        <w:t xml:space="preserve">, italics, left justified, words separated with semicolon </w:t>
      </w:r>
      <w:r w:rsidRPr="005039E3">
        <w:rPr>
          <w:sz w:val="20"/>
          <w:szCs w:val="20"/>
          <w:lang w:val="en-US"/>
        </w:rPr>
        <w:t>available at: http://www.aeaweb.org/jel/jel_class_system.php#A)</w:t>
      </w:r>
      <w:r w:rsidRPr="005039E3">
        <w:rPr>
          <w:b/>
          <w:sz w:val="20"/>
          <w:szCs w:val="20"/>
          <w:lang w:val="en-US"/>
        </w:rPr>
        <w:t xml:space="preserve"> </w:t>
      </w:r>
    </w:p>
    <w:p w14:paraId="267CB7B4" w14:textId="77777777" w:rsidR="00075CB4" w:rsidRPr="005039E3" w:rsidRDefault="00075CB4" w:rsidP="00A87D11">
      <w:pPr>
        <w:pStyle w:val="Zarystreci"/>
        <w:spacing w:before="0" w:after="0"/>
        <w:rPr>
          <w:b/>
          <w:sz w:val="20"/>
          <w:szCs w:val="20"/>
          <w:lang w:val="en-US"/>
        </w:rPr>
      </w:pPr>
    </w:p>
    <w:p w14:paraId="19A04697" w14:textId="77777777" w:rsidR="0016171A" w:rsidRPr="005039E3" w:rsidRDefault="00427BE8" w:rsidP="00A87D11">
      <w:pPr>
        <w:pStyle w:val="Zarystreci"/>
        <w:spacing w:before="0" w:after="0"/>
        <w:rPr>
          <w:sz w:val="20"/>
          <w:szCs w:val="20"/>
          <w:lang w:val="en-US"/>
        </w:rPr>
      </w:pPr>
      <w:r w:rsidRPr="005039E3">
        <w:rPr>
          <w:b/>
          <w:sz w:val="20"/>
          <w:szCs w:val="20"/>
          <w:lang w:val="en-US"/>
        </w:rPr>
        <w:t>Key</w:t>
      </w:r>
      <w:r w:rsidR="0089752C" w:rsidRPr="005039E3">
        <w:rPr>
          <w:b/>
          <w:sz w:val="20"/>
          <w:szCs w:val="20"/>
          <w:lang w:val="en-US"/>
        </w:rPr>
        <w:t>words</w:t>
      </w:r>
      <w:r w:rsidR="0016171A" w:rsidRPr="005039E3">
        <w:rPr>
          <w:b/>
          <w:sz w:val="20"/>
          <w:szCs w:val="20"/>
          <w:lang w:val="en-US"/>
        </w:rPr>
        <w:t>:</w:t>
      </w:r>
      <w:r w:rsidR="0016171A" w:rsidRPr="005039E3">
        <w:rPr>
          <w:sz w:val="20"/>
          <w:szCs w:val="20"/>
          <w:lang w:val="en-US"/>
        </w:rPr>
        <w:t xml:space="preserve"> </w:t>
      </w:r>
      <w:r w:rsidR="00A50681" w:rsidRPr="005039E3">
        <w:rPr>
          <w:i/>
          <w:sz w:val="20"/>
          <w:szCs w:val="20"/>
          <w:lang w:val="en-US"/>
        </w:rPr>
        <w:t>max 5 words</w:t>
      </w:r>
      <w:r w:rsidR="00EF42F5" w:rsidRPr="005039E3">
        <w:rPr>
          <w:i/>
          <w:sz w:val="20"/>
          <w:szCs w:val="20"/>
          <w:lang w:val="en-US"/>
        </w:rPr>
        <w:t xml:space="preserve"> or phrases</w:t>
      </w:r>
      <w:r w:rsidR="0016171A" w:rsidRPr="005039E3">
        <w:rPr>
          <w:i/>
          <w:sz w:val="20"/>
          <w:szCs w:val="20"/>
          <w:lang w:val="en-US"/>
        </w:rPr>
        <w:t xml:space="preserve"> </w:t>
      </w:r>
      <w:r w:rsidR="0016171A" w:rsidRPr="005039E3">
        <w:rPr>
          <w:sz w:val="20"/>
          <w:szCs w:val="20"/>
          <w:lang w:val="en-US"/>
        </w:rPr>
        <w:t xml:space="preserve">(Times New Roman, </w:t>
      </w:r>
      <w:smartTag w:uri="urn:schemas-microsoft-com:office:smarttags" w:element="metricconverter">
        <w:smartTagPr>
          <w:attr w:name="ProductID" w:val="10 pt"/>
        </w:smartTagPr>
        <w:r w:rsidR="0016171A" w:rsidRPr="005039E3">
          <w:rPr>
            <w:sz w:val="20"/>
            <w:szCs w:val="20"/>
            <w:lang w:val="en-US"/>
          </w:rPr>
          <w:t>10</w:t>
        </w:r>
        <w:r w:rsidR="00F54BBF" w:rsidRPr="005039E3">
          <w:rPr>
            <w:sz w:val="20"/>
            <w:szCs w:val="20"/>
            <w:lang w:val="en-US"/>
          </w:rPr>
          <w:t xml:space="preserve"> </w:t>
        </w:r>
        <w:proofErr w:type="spellStart"/>
        <w:r w:rsidR="00F54BBF" w:rsidRPr="005039E3">
          <w:rPr>
            <w:sz w:val="20"/>
            <w:szCs w:val="20"/>
            <w:lang w:val="en-US"/>
          </w:rPr>
          <w:t>pt</w:t>
        </w:r>
      </w:smartTag>
      <w:proofErr w:type="spellEnd"/>
      <w:r w:rsidR="00F006BA" w:rsidRPr="005039E3">
        <w:rPr>
          <w:sz w:val="20"/>
          <w:szCs w:val="20"/>
          <w:lang w:val="en-US"/>
        </w:rPr>
        <w:t>, i</w:t>
      </w:r>
      <w:r w:rsidR="00CA20EF" w:rsidRPr="005039E3">
        <w:rPr>
          <w:sz w:val="20"/>
          <w:szCs w:val="20"/>
          <w:lang w:val="en-US"/>
        </w:rPr>
        <w:t>talics</w:t>
      </w:r>
      <w:r w:rsidR="00EF42F5" w:rsidRPr="005039E3">
        <w:rPr>
          <w:sz w:val="20"/>
          <w:szCs w:val="20"/>
          <w:lang w:val="en-US"/>
        </w:rPr>
        <w:t>, left justified</w:t>
      </w:r>
      <w:r w:rsidR="00EE65DB" w:rsidRPr="005039E3">
        <w:rPr>
          <w:sz w:val="20"/>
          <w:szCs w:val="20"/>
          <w:lang w:val="en-US"/>
        </w:rPr>
        <w:t>, words separated with semicolon</w:t>
      </w:r>
      <w:r w:rsidR="0016171A" w:rsidRPr="005039E3">
        <w:rPr>
          <w:sz w:val="20"/>
          <w:szCs w:val="20"/>
          <w:lang w:val="en-US"/>
        </w:rPr>
        <w:t xml:space="preserve">) </w:t>
      </w:r>
    </w:p>
    <w:p w14:paraId="34C0CC4C" w14:textId="77777777" w:rsidR="0016171A" w:rsidRPr="005039E3" w:rsidRDefault="0016171A" w:rsidP="00A87D11">
      <w:pPr>
        <w:pStyle w:val="Zarystreci"/>
        <w:spacing w:before="0" w:after="0"/>
        <w:rPr>
          <w:sz w:val="20"/>
          <w:szCs w:val="20"/>
          <w:lang w:val="en-US"/>
        </w:rPr>
      </w:pPr>
    </w:p>
    <w:p w14:paraId="636A5759" w14:textId="77777777" w:rsidR="00083333" w:rsidRPr="005039E3" w:rsidRDefault="00083333" w:rsidP="00A87D11">
      <w:pPr>
        <w:autoSpaceDE w:val="0"/>
        <w:autoSpaceDN w:val="0"/>
        <w:adjustRightInd w:val="0"/>
        <w:jc w:val="center"/>
        <w:rPr>
          <w:b/>
          <w:sz w:val="20"/>
          <w:szCs w:val="20"/>
          <w:lang w:val="en-US"/>
        </w:rPr>
      </w:pPr>
      <w:r w:rsidRPr="005039E3">
        <w:rPr>
          <w:b/>
          <w:sz w:val="20"/>
          <w:szCs w:val="20"/>
          <w:lang w:val="en-US"/>
        </w:rPr>
        <w:t>Abstract</w:t>
      </w:r>
    </w:p>
    <w:p w14:paraId="01A5E613" w14:textId="77777777" w:rsidR="00083333" w:rsidRPr="005039E3" w:rsidRDefault="00083333" w:rsidP="00A87D11">
      <w:pPr>
        <w:autoSpaceDE w:val="0"/>
        <w:autoSpaceDN w:val="0"/>
        <w:adjustRightInd w:val="0"/>
        <w:jc w:val="both"/>
        <w:rPr>
          <w:sz w:val="20"/>
          <w:szCs w:val="20"/>
          <w:lang w:val="en-US"/>
        </w:rPr>
      </w:pPr>
      <w:r w:rsidRPr="005039E3">
        <w:rPr>
          <w:b/>
          <w:sz w:val="20"/>
          <w:szCs w:val="20"/>
          <w:lang w:val="en-US"/>
        </w:rPr>
        <w:t xml:space="preserve">(250-300 words - </w:t>
      </w:r>
      <w:r w:rsidRPr="005039E3">
        <w:rPr>
          <w:sz w:val="20"/>
          <w:szCs w:val="20"/>
          <w:lang w:val="en-US"/>
        </w:rPr>
        <w:t>Should outline shortly the motivation for the research</w:t>
      </w:r>
      <w:r w:rsidR="00E022DB">
        <w:rPr>
          <w:sz w:val="20"/>
          <w:szCs w:val="20"/>
          <w:lang w:val="en-US"/>
        </w:rPr>
        <w:t xml:space="preserve"> and research background</w:t>
      </w:r>
      <w:r w:rsidRPr="005039E3">
        <w:rPr>
          <w:sz w:val="20"/>
          <w:szCs w:val="20"/>
          <w:lang w:val="en-US"/>
        </w:rPr>
        <w:t>. In the abstract the purpose of the article, method of the research, data, outline of results and main contribution</w:t>
      </w:r>
      <w:r w:rsidRPr="005039E3">
        <w:rPr>
          <w:b/>
          <w:sz w:val="20"/>
          <w:szCs w:val="20"/>
          <w:lang w:val="en-US"/>
        </w:rPr>
        <w:t xml:space="preserve"> </w:t>
      </w:r>
      <w:r w:rsidRPr="005039E3">
        <w:rPr>
          <w:sz w:val="20"/>
          <w:szCs w:val="20"/>
          <w:lang w:val="en-US"/>
        </w:rPr>
        <w:t xml:space="preserve">must be given </w:t>
      </w:r>
      <w:r w:rsidRPr="005039E3">
        <w:rPr>
          <w:b/>
          <w:sz w:val="20"/>
          <w:szCs w:val="20"/>
          <w:lang w:val="en-US"/>
        </w:rPr>
        <w:t>according to the bellow given format</w:t>
      </w:r>
      <w:r w:rsidRPr="005039E3">
        <w:rPr>
          <w:sz w:val="20"/>
          <w:szCs w:val="20"/>
          <w:lang w:val="en-US"/>
        </w:rPr>
        <w:t xml:space="preserve"> (Times New Roman, </w:t>
      </w:r>
      <w:smartTag w:uri="urn:schemas-microsoft-com:office:smarttags" w:element="metricconverter">
        <w:smartTagPr>
          <w:attr w:name="ProductID" w:val="10 pt"/>
        </w:smartTagPr>
        <w:r w:rsidRPr="005039E3">
          <w:rPr>
            <w:sz w:val="20"/>
            <w:szCs w:val="20"/>
            <w:lang w:val="en-US"/>
          </w:rPr>
          <w:t xml:space="preserve">10 </w:t>
        </w:r>
        <w:proofErr w:type="spellStart"/>
        <w:r w:rsidRPr="005039E3">
          <w:rPr>
            <w:sz w:val="20"/>
            <w:szCs w:val="20"/>
            <w:lang w:val="en-US"/>
          </w:rPr>
          <w:t>pt</w:t>
        </w:r>
      </w:smartTag>
      <w:proofErr w:type="spellEnd"/>
      <w:r w:rsidRPr="005039E3">
        <w:rPr>
          <w:sz w:val="20"/>
          <w:szCs w:val="20"/>
          <w:lang w:val="en-US"/>
        </w:rPr>
        <w:t>, fully justified, single-space line).</w:t>
      </w:r>
    </w:p>
    <w:p w14:paraId="54781A3A" w14:textId="77777777" w:rsidR="0076783F" w:rsidRPr="005039E3" w:rsidRDefault="0076783F" w:rsidP="00A87D11">
      <w:pPr>
        <w:autoSpaceDE w:val="0"/>
        <w:autoSpaceDN w:val="0"/>
        <w:adjustRightInd w:val="0"/>
        <w:jc w:val="both"/>
        <w:rPr>
          <w:b/>
          <w:sz w:val="20"/>
          <w:szCs w:val="20"/>
          <w:lang w:val="en-US"/>
        </w:rPr>
      </w:pPr>
    </w:p>
    <w:p w14:paraId="1E930D2C" w14:textId="77777777" w:rsidR="00083333" w:rsidRPr="005039E3" w:rsidRDefault="00083333" w:rsidP="00A87D11">
      <w:pPr>
        <w:pStyle w:val="Zarystreci"/>
        <w:spacing w:before="0" w:after="0"/>
        <w:rPr>
          <w:sz w:val="20"/>
          <w:szCs w:val="20"/>
          <w:lang w:val="en-US"/>
        </w:rPr>
      </w:pPr>
      <w:r w:rsidRPr="005039E3">
        <w:rPr>
          <w:b/>
          <w:sz w:val="20"/>
          <w:szCs w:val="20"/>
          <w:lang w:val="en-US"/>
        </w:rPr>
        <w:t xml:space="preserve">Research background: </w:t>
      </w:r>
      <w:r w:rsidRPr="005039E3">
        <w:rPr>
          <w:sz w:val="20"/>
          <w:szCs w:val="20"/>
          <w:lang w:val="en-US"/>
        </w:rPr>
        <w:t xml:space="preserve">Abstract, Abstract, Abstract, Abstract, Abstract, Abstract, Abstract, Abstract, Abstract, Abstract, Abstract, Abstract, Abstract, Abstract. </w:t>
      </w:r>
    </w:p>
    <w:p w14:paraId="0A6D17B8" w14:textId="77777777" w:rsidR="00083333" w:rsidRPr="005039E3" w:rsidRDefault="00083333" w:rsidP="00A87D11">
      <w:pPr>
        <w:pStyle w:val="Zarystreci"/>
        <w:spacing w:before="0" w:after="0"/>
        <w:rPr>
          <w:sz w:val="20"/>
          <w:szCs w:val="20"/>
          <w:lang w:val="en-US"/>
        </w:rPr>
      </w:pPr>
      <w:r w:rsidRPr="005039E3">
        <w:rPr>
          <w:b/>
          <w:sz w:val="20"/>
          <w:szCs w:val="20"/>
          <w:lang w:val="en-US"/>
        </w:rPr>
        <w:t>Purpose of the article:</w:t>
      </w:r>
      <w:r w:rsidRPr="005039E3">
        <w:rPr>
          <w:sz w:val="20"/>
          <w:szCs w:val="20"/>
          <w:lang w:val="en-US"/>
        </w:rPr>
        <w:t xml:space="preserve"> Abstract, Abstract, Abstract, Abstract, Abstract, Abstract, Abstract, Abstract, Abstract, Abstract, Abstract, Abstract, Abstract, Abstract.</w:t>
      </w:r>
    </w:p>
    <w:p w14:paraId="1633B34E" w14:textId="77777777" w:rsidR="00083333" w:rsidRPr="005039E3" w:rsidRDefault="0076783F" w:rsidP="00A87D11">
      <w:pPr>
        <w:pStyle w:val="Zarystreci"/>
        <w:spacing w:before="0" w:after="0"/>
        <w:rPr>
          <w:sz w:val="20"/>
          <w:szCs w:val="20"/>
          <w:lang w:val="en-US"/>
        </w:rPr>
      </w:pPr>
      <w:r w:rsidRPr="005039E3">
        <w:rPr>
          <w:b/>
          <w:sz w:val="20"/>
          <w:szCs w:val="20"/>
          <w:lang w:val="en-US"/>
        </w:rPr>
        <w:t>M</w:t>
      </w:r>
      <w:r w:rsidR="00083333" w:rsidRPr="005039E3">
        <w:rPr>
          <w:b/>
          <w:sz w:val="20"/>
          <w:szCs w:val="20"/>
          <w:lang w:val="en-US"/>
        </w:rPr>
        <w:t>ethods:</w:t>
      </w:r>
      <w:r w:rsidR="00083333" w:rsidRPr="005039E3">
        <w:rPr>
          <w:sz w:val="20"/>
          <w:szCs w:val="20"/>
          <w:lang w:val="en-US"/>
        </w:rPr>
        <w:t xml:space="preserve"> Abstract, Abstract, Abstract, Abstract, Abstract, Abstract, Abstract, Abstract, Abstract, Abstract, Abstract, Abstract, Abstract, Abstract.</w:t>
      </w:r>
    </w:p>
    <w:p w14:paraId="5872796C" w14:textId="77777777" w:rsidR="00083333" w:rsidRPr="005039E3" w:rsidRDefault="00083333" w:rsidP="00A87D11">
      <w:pPr>
        <w:pStyle w:val="Zarystreci"/>
        <w:spacing w:before="0" w:after="0"/>
        <w:rPr>
          <w:sz w:val="20"/>
          <w:szCs w:val="20"/>
          <w:lang w:val="en-US"/>
        </w:rPr>
      </w:pPr>
      <w:r w:rsidRPr="005039E3">
        <w:rPr>
          <w:b/>
          <w:sz w:val="20"/>
          <w:szCs w:val="20"/>
          <w:lang w:val="en-US"/>
        </w:rPr>
        <w:t>Findings &amp; Value added</w:t>
      </w:r>
      <w:r w:rsidRPr="005039E3">
        <w:rPr>
          <w:sz w:val="20"/>
          <w:szCs w:val="20"/>
          <w:lang w:val="en-US"/>
        </w:rPr>
        <w:t>: Abstract, Abstract, Abstract, Abstract, Abstract, Abstract, Abstract, Abstract, Abstract, Abstract, Abstract, Abstract, Abstract.</w:t>
      </w:r>
    </w:p>
    <w:p w14:paraId="3AA90604" w14:textId="77777777" w:rsidR="00F54BBF" w:rsidRPr="005039E3" w:rsidRDefault="00F54BBF" w:rsidP="00A87D11">
      <w:pPr>
        <w:jc w:val="both"/>
        <w:rPr>
          <w:sz w:val="22"/>
          <w:szCs w:val="22"/>
          <w:lang w:val="en-US"/>
        </w:rPr>
      </w:pPr>
    </w:p>
    <w:p w14:paraId="0158A2DF" w14:textId="77777777" w:rsidR="00936467" w:rsidRPr="005039E3" w:rsidRDefault="00936467" w:rsidP="00A87D11">
      <w:pPr>
        <w:rPr>
          <w:lang w:val="en-US"/>
        </w:rPr>
      </w:pPr>
    </w:p>
    <w:p w14:paraId="406CE934" w14:textId="77777777" w:rsidR="00FA521B" w:rsidRPr="005039E3" w:rsidRDefault="00FA521B" w:rsidP="00FA521B">
      <w:pPr>
        <w:jc w:val="both"/>
        <w:rPr>
          <w:b/>
          <w:color w:val="FF0000"/>
          <w:sz w:val="22"/>
          <w:szCs w:val="22"/>
          <w:lang w:val="en-US"/>
        </w:rPr>
      </w:pPr>
      <w:r>
        <w:rPr>
          <w:b/>
          <w:color w:val="FF0000"/>
          <w:sz w:val="22"/>
          <w:szCs w:val="22"/>
          <w:lang w:val="en-US"/>
        </w:rPr>
        <w:t>IMPORTANT</w:t>
      </w:r>
      <w:r w:rsidRPr="005039E3">
        <w:rPr>
          <w:b/>
          <w:color w:val="FF0000"/>
          <w:sz w:val="22"/>
          <w:szCs w:val="22"/>
          <w:lang w:val="en-US"/>
        </w:rPr>
        <w:t xml:space="preserve">! </w:t>
      </w:r>
      <w:r w:rsidR="00793B87">
        <w:rPr>
          <w:b/>
          <w:color w:val="FF0000"/>
          <w:sz w:val="22"/>
          <w:szCs w:val="22"/>
          <w:lang w:val="en-US"/>
        </w:rPr>
        <w:t>W</w:t>
      </w:r>
      <w:r w:rsidRPr="005039E3">
        <w:rPr>
          <w:b/>
          <w:color w:val="FF0000"/>
          <w:sz w:val="22"/>
          <w:szCs w:val="22"/>
          <w:lang w:val="en-US"/>
        </w:rPr>
        <w:t xml:space="preserve">hen one is not using the template we ask to set not standard size of the paper: width 15,8 cm, height 22,8. All edges 2,0 cm.  </w:t>
      </w:r>
    </w:p>
    <w:p w14:paraId="2D3B3F78" w14:textId="77777777" w:rsidR="00FA521B" w:rsidRPr="005039E3" w:rsidRDefault="00FA521B" w:rsidP="00FA521B">
      <w:pPr>
        <w:jc w:val="both"/>
        <w:rPr>
          <w:b/>
          <w:color w:val="FF0000"/>
          <w:sz w:val="22"/>
          <w:szCs w:val="22"/>
          <w:lang w:val="en-US"/>
        </w:rPr>
      </w:pPr>
    </w:p>
    <w:p w14:paraId="54FE99C9" w14:textId="77777777" w:rsidR="00481E33" w:rsidRDefault="00481E33" w:rsidP="00481E33">
      <w:pPr>
        <w:jc w:val="both"/>
        <w:rPr>
          <w:color w:val="FF0000"/>
          <w:sz w:val="32"/>
          <w:szCs w:val="32"/>
          <w:lang w:val="en-US"/>
        </w:rPr>
      </w:pPr>
      <w:r>
        <w:rPr>
          <w:b/>
          <w:color w:val="FF0000"/>
          <w:sz w:val="32"/>
          <w:szCs w:val="32"/>
          <w:highlight w:val="yellow"/>
          <w:lang w:val="en-US"/>
        </w:rPr>
        <w:lastRenderedPageBreak/>
        <w:t>SIZES OF THE PAPER!</w:t>
      </w:r>
      <w:r>
        <w:rPr>
          <w:color w:val="FF0000"/>
          <w:sz w:val="32"/>
          <w:szCs w:val="32"/>
          <w:highlight w:val="yellow"/>
          <w:lang w:val="en-US"/>
        </w:rPr>
        <w:t xml:space="preserve"> </w:t>
      </w:r>
      <w:r>
        <w:rPr>
          <w:b/>
          <w:color w:val="FF0000"/>
          <w:sz w:val="32"/>
          <w:szCs w:val="32"/>
          <w:highlight w:val="yellow"/>
          <w:lang w:val="en-US"/>
        </w:rPr>
        <w:t>The maximum length of the short paper for Proceedings is 21 000 characters</w:t>
      </w:r>
      <w:r>
        <w:rPr>
          <w:color w:val="FF0000"/>
          <w:sz w:val="32"/>
          <w:szCs w:val="32"/>
          <w:highlight w:val="yellow"/>
          <w:lang w:val="en-US"/>
        </w:rPr>
        <w:t>.</w:t>
      </w:r>
      <w:r>
        <w:rPr>
          <w:color w:val="FF0000"/>
          <w:sz w:val="32"/>
          <w:szCs w:val="32"/>
          <w:lang w:val="en-US"/>
        </w:rPr>
        <w:t xml:space="preserve"> </w:t>
      </w:r>
    </w:p>
    <w:p w14:paraId="465EA0E4" w14:textId="77777777" w:rsidR="00481E33" w:rsidRDefault="00481E33" w:rsidP="00481E33">
      <w:pPr>
        <w:jc w:val="both"/>
        <w:rPr>
          <w:color w:val="FF0000"/>
          <w:sz w:val="32"/>
          <w:szCs w:val="32"/>
          <w:lang w:val="en-US"/>
        </w:rPr>
      </w:pPr>
    </w:p>
    <w:p w14:paraId="374F21BF" w14:textId="77777777" w:rsidR="00481E33" w:rsidRPr="00EC034B" w:rsidRDefault="00481E33" w:rsidP="00481E33">
      <w:pPr>
        <w:jc w:val="both"/>
        <w:rPr>
          <w:b/>
          <w:color w:val="FF0000"/>
          <w:sz w:val="32"/>
          <w:szCs w:val="32"/>
          <w:lang w:val="en-US"/>
        </w:rPr>
      </w:pPr>
      <w:r w:rsidRPr="00EC034B">
        <w:rPr>
          <w:b/>
          <w:color w:val="FF0000"/>
          <w:sz w:val="32"/>
          <w:szCs w:val="32"/>
          <w:highlight w:val="yellow"/>
          <w:lang w:val="en-US"/>
        </w:rPr>
        <w:t>In every article minimum 5 references to articles from Web of Science Database must be made. In the article references to literature in English language should be mostly made. The maximum number of references is the case of short paper for Proceedings is 10.</w:t>
      </w:r>
      <w:r w:rsidRPr="00EC034B">
        <w:rPr>
          <w:b/>
          <w:color w:val="FF0000"/>
          <w:sz w:val="32"/>
          <w:szCs w:val="32"/>
          <w:lang w:val="en-US"/>
        </w:rPr>
        <w:t xml:space="preserve"> </w:t>
      </w:r>
    </w:p>
    <w:p w14:paraId="71CE6AD5" w14:textId="77777777" w:rsidR="008F5550" w:rsidRPr="00481E33" w:rsidRDefault="008F5550" w:rsidP="00A87D11">
      <w:pPr>
        <w:jc w:val="both"/>
        <w:rPr>
          <w:sz w:val="22"/>
          <w:szCs w:val="22"/>
          <w:lang w:val="en-US"/>
        </w:rPr>
      </w:pPr>
    </w:p>
    <w:p w14:paraId="16E57467" w14:textId="77777777" w:rsidR="008F5550" w:rsidRDefault="005039E3" w:rsidP="00A87D11">
      <w:pPr>
        <w:jc w:val="both"/>
        <w:rPr>
          <w:b/>
          <w:color w:val="FF0000"/>
          <w:sz w:val="22"/>
          <w:szCs w:val="22"/>
          <w:lang w:val="en-GB"/>
        </w:rPr>
      </w:pPr>
      <w:r>
        <w:rPr>
          <w:b/>
          <w:color w:val="FF0000"/>
          <w:sz w:val="22"/>
          <w:szCs w:val="22"/>
          <w:lang w:val="en-GB"/>
        </w:rPr>
        <w:t>IMPORTANT</w:t>
      </w:r>
      <w:r w:rsidR="008F5550" w:rsidRPr="005039E3">
        <w:rPr>
          <w:b/>
          <w:color w:val="FF0000"/>
          <w:sz w:val="22"/>
          <w:szCs w:val="22"/>
          <w:lang w:val="en-GB"/>
        </w:rPr>
        <w:t xml:space="preserve">! </w:t>
      </w:r>
      <w:r w:rsidR="001105D2">
        <w:rPr>
          <w:b/>
          <w:color w:val="FF0000"/>
          <w:sz w:val="22"/>
          <w:szCs w:val="22"/>
          <w:lang w:val="en-GB"/>
        </w:rPr>
        <w:t>E</w:t>
      </w:r>
      <w:r w:rsidR="008F5550" w:rsidRPr="005039E3">
        <w:rPr>
          <w:b/>
          <w:color w:val="FF0000"/>
          <w:sz w:val="22"/>
          <w:szCs w:val="22"/>
          <w:lang w:val="en-GB"/>
        </w:rPr>
        <w:t xml:space="preserve">very article submitted for publication should have separate </w:t>
      </w:r>
      <w:r w:rsidR="00162EF9" w:rsidRPr="005039E3">
        <w:rPr>
          <w:b/>
          <w:color w:val="FF0000"/>
          <w:sz w:val="22"/>
          <w:szCs w:val="22"/>
          <w:lang w:val="en-GB"/>
        </w:rPr>
        <w:t xml:space="preserve">methodological </w:t>
      </w:r>
      <w:r w:rsidR="008F5550" w:rsidRPr="005039E3">
        <w:rPr>
          <w:b/>
          <w:color w:val="FF0000"/>
          <w:sz w:val="22"/>
          <w:szCs w:val="22"/>
          <w:lang w:val="en-GB"/>
        </w:rPr>
        <w:t xml:space="preserve">paragraph, which is located after the introduction or after </w:t>
      </w:r>
      <w:r w:rsidR="001105D2">
        <w:rPr>
          <w:b/>
          <w:color w:val="FF0000"/>
          <w:sz w:val="22"/>
          <w:szCs w:val="22"/>
          <w:lang w:val="en-GB"/>
        </w:rPr>
        <w:t>literature review/</w:t>
      </w:r>
      <w:r w:rsidR="008F5550" w:rsidRPr="005039E3">
        <w:rPr>
          <w:b/>
          <w:color w:val="FF0000"/>
          <w:sz w:val="22"/>
          <w:szCs w:val="22"/>
          <w:lang w:val="en-GB"/>
        </w:rPr>
        <w:t>the theoretical part of the paper. In this paragraph the author should describe precisely the method</w:t>
      </w:r>
      <w:r w:rsidR="001105D2">
        <w:rPr>
          <w:b/>
          <w:color w:val="FF0000"/>
          <w:sz w:val="22"/>
          <w:szCs w:val="22"/>
          <w:lang w:val="en-GB"/>
        </w:rPr>
        <w:t>s</w:t>
      </w:r>
      <w:r w:rsidR="008F5550" w:rsidRPr="005039E3">
        <w:rPr>
          <w:b/>
          <w:color w:val="FF0000"/>
          <w:sz w:val="22"/>
          <w:szCs w:val="22"/>
          <w:lang w:val="en-GB"/>
        </w:rPr>
        <w:t xml:space="preserve"> of the research. </w:t>
      </w:r>
    </w:p>
    <w:p w14:paraId="7BAF532E" w14:textId="77777777" w:rsidR="0076783F" w:rsidRPr="005039E3" w:rsidRDefault="0076783F" w:rsidP="00A87D11">
      <w:pPr>
        <w:ind w:firstLine="284"/>
        <w:jc w:val="both"/>
        <w:rPr>
          <w:sz w:val="22"/>
          <w:szCs w:val="22"/>
          <w:lang w:val="en-US"/>
        </w:rPr>
      </w:pPr>
    </w:p>
    <w:p w14:paraId="1016FBA8" w14:textId="77777777" w:rsidR="00757117" w:rsidRPr="005039E3" w:rsidRDefault="001D1F42" w:rsidP="00FA521B">
      <w:pPr>
        <w:jc w:val="both"/>
        <w:rPr>
          <w:sz w:val="22"/>
          <w:szCs w:val="22"/>
          <w:lang w:val="en-US"/>
        </w:rPr>
      </w:pPr>
      <w:r w:rsidRPr="005039E3">
        <w:rPr>
          <w:sz w:val="22"/>
          <w:szCs w:val="22"/>
          <w:lang w:val="en-US"/>
        </w:rPr>
        <w:t>The text has to be in this type of format:</w:t>
      </w:r>
      <w:r w:rsidR="00757117" w:rsidRPr="005039E3">
        <w:rPr>
          <w:sz w:val="22"/>
          <w:szCs w:val="22"/>
          <w:lang w:val="en-US"/>
        </w:rPr>
        <w:t xml:space="preserve"> </w:t>
      </w:r>
      <w:r w:rsidRPr="005039E3">
        <w:rPr>
          <w:sz w:val="22"/>
          <w:szCs w:val="22"/>
          <w:lang w:val="en-US"/>
        </w:rPr>
        <w:t>Times New Roman, 1</w:t>
      </w:r>
      <w:r w:rsidR="00757117" w:rsidRPr="005039E3">
        <w:rPr>
          <w:sz w:val="22"/>
          <w:szCs w:val="22"/>
          <w:lang w:val="en-US"/>
        </w:rPr>
        <w:t>1</w:t>
      </w:r>
      <w:r w:rsidRPr="005039E3">
        <w:rPr>
          <w:sz w:val="22"/>
          <w:szCs w:val="22"/>
          <w:lang w:val="en-US"/>
        </w:rPr>
        <w:t xml:space="preserve"> </w:t>
      </w:r>
      <w:proofErr w:type="spellStart"/>
      <w:r w:rsidRPr="005039E3">
        <w:rPr>
          <w:sz w:val="22"/>
          <w:szCs w:val="22"/>
          <w:lang w:val="en-US"/>
        </w:rPr>
        <w:t>pt</w:t>
      </w:r>
      <w:proofErr w:type="spellEnd"/>
      <w:r w:rsidRPr="005039E3">
        <w:rPr>
          <w:sz w:val="22"/>
          <w:szCs w:val="22"/>
          <w:lang w:val="en-US"/>
        </w:rPr>
        <w:t>, 1</w:t>
      </w:r>
      <w:r w:rsidR="00757117" w:rsidRPr="005039E3">
        <w:rPr>
          <w:sz w:val="22"/>
          <w:szCs w:val="22"/>
          <w:lang w:val="en-US"/>
        </w:rPr>
        <w:t>,0</w:t>
      </w:r>
      <w:r w:rsidRPr="005039E3">
        <w:rPr>
          <w:sz w:val="22"/>
          <w:szCs w:val="22"/>
          <w:lang w:val="en-US"/>
        </w:rPr>
        <w:t>-spaced lines, ….., fully justified, paragraph indent of the 1</w:t>
      </w:r>
      <w:r w:rsidRPr="005039E3">
        <w:rPr>
          <w:sz w:val="22"/>
          <w:szCs w:val="22"/>
          <w:vertAlign w:val="superscript"/>
          <w:lang w:val="en-US"/>
        </w:rPr>
        <w:t>st</w:t>
      </w:r>
      <w:r w:rsidRPr="005039E3">
        <w:rPr>
          <w:sz w:val="22"/>
          <w:szCs w:val="22"/>
          <w:lang w:val="en-US"/>
        </w:rPr>
        <w:t xml:space="preserve"> line </w:t>
      </w:r>
      <w:r w:rsidR="00757117" w:rsidRPr="005039E3">
        <w:rPr>
          <w:sz w:val="22"/>
          <w:szCs w:val="22"/>
          <w:lang w:val="en-US"/>
        </w:rPr>
        <w:t>0</w:t>
      </w:r>
      <w:r w:rsidRPr="005039E3">
        <w:rPr>
          <w:sz w:val="22"/>
          <w:szCs w:val="22"/>
          <w:lang w:val="en-US"/>
        </w:rPr>
        <w:t>,5 cm, edges: right – 2,</w:t>
      </w:r>
      <w:r w:rsidR="00757117" w:rsidRPr="005039E3">
        <w:rPr>
          <w:sz w:val="22"/>
          <w:szCs w:val="22"/>
          <w:lang w:val="en-US"/>
        </w:rPr>
        <w:t>0</w:t>
      </w:r>
      <w:r w:rsidRPr="005039E3">
        <w:rPr>
          <w:sz w:val="22"/>
          <w:szCs w:val="22"/>
          <w:lang w:val="en-US"/>
        </w:rPr>
        <w:t xml:space="preserve"> cm, left – 2,</w:t>
      </w:r>
      <w:r w:rsidR="00757117" w:rsidRPr="005039E3">
        <w:rPr>
          <w:sz w:val="22"/>
          <w:szCs w:val="22"/>
          <w:lang w:val="en-US"/>
        </w:rPr>
        <w:t>0</w:t>
      </w:r>
      <w:r w:rsidRPr="005039E3">
        <w:rPr>
          <w:sz w:val="22"/>
          <w:szCs w:val="22"/>
          <w:lang w:val="en-US"/>
        </w:rPr>
        <w:t xml:space="preserve"> cm, upper – 2,</w:t>
      </w:r>
      <w:r w:rsidR="00757117" w:rsidRPr="005039E3">
        <w:rPr>
          <w:sz w:val="22"/>
          <w:szCs w:val="22"/>
          <w:lang w:val="en-US"/>
        </w:rPr>
        <w:t>0</w:t>
      </w:r>
      <w:r w:rsidRPr="005039E3">
        <w:rPr>
          <w:sz w:val="22"/>
          <w:szCs w:val="22"/>
          <w:lang w:val="en-US"/>
        </w:rPr>
        <w:t xml:space="preserve"> cm, lower – 2,</w:t>
      </w:r>
      <w:r w:rsidR="00757117" w:rsidRPr="005039E3">
        <w:rPr>
          <w:sz w:val="22"/>
          <w:szCs w:val="22"/>
          <w:lang w:val="en-US"/>
        </w:rPr>
        <w:t>0 cm.</w:t>
      </w:r>
      <w:r w:rsidR="0076783F" w:rsidRPr="005039E3">
        <w:rPr>
          <w:sz w:val="22"/>
          <w:szCs w:val="22"/>
          <w:lang w:val="en-US"/>
        </w:rPr>
        <w:t xml:space="preserve"> The subchapters of the sections: Times New Roman, 11 </w:t>
      </w:r>
      <w:proofErr w:type="spellStart"/>
      <w:r w:rsidR="0076783F" w:rsidRPr="005039E3">
        <w:rPr>
          <w:sz w:val="22"/>
          <w:szCs w:val="22"/>
          <w:lang w:val="en-US"/>
        </w:rPr>
        <w:t>pt</w:t>
      </w:r>
      <w:proofErr w:type="spellEnd"/>
      <w:r w:rsidR="0076783F" w:rsidRPr="005039E3">
        <w:rPr>
          <w:sz w:val="22"/>
          <w:szCs w:val="22"/>
          <w:lang w:val="en-US"/>
        </w:rPr>
        <w:t>, 1,0-spaced lines.</w:t>
      </w:r>
    </w:p>
    <w:p w14:paraId="5CC11DE4" w14:textId="77777777" w:rsidR="001105D2" w:rsidRDefault="001105D2" w:rsidP="001105D2">
      <w:pPr>
        <w:jc w:val="both"/>
        <w:rPr>
          <w:sz w:val="22"/>
          <w:szCs w:val="22"/>
          <w:lang w:val="en-US"/>
        </w:rPr>
      </w:pPr>
    </w:p>
    <w:p w14:paraId="77A4A711" w14:textId="77777777" w:rsidR="00746473" w:rsidRPr="005039E3" w:rsidRDefault="00746473" w:rsidP="001105D2">
      <w:pPr>
        <w:jc w:val="both"/>
        <w:rPr>
          <w:sz w:val="22"/>
          <w:szCs w:val="22"/>
          <w:lang w:val="en-US"/>
        </w:rPr>
      </w:pPr>
      <w:r w:rsidRPr="005039E3">
        <w:rPr>
          <w:sz w:val="22"/>
          <w:szCs w:val="22"/>
          <w:lang w:val="en-US"/>
        </w:rPr>
        <w:t>The condition of reviewing the article is to follow the guidelines.</w:t>
      </w:r>
    </w:p>
    <w:p w14:paraId="02AA1EF5" w14:textId="77777777" w:rsidR="00746473" w:rsidRPr="00793B87" w:rsidRDefault="00746473" w:rsidP="00A87D11">
      <w:pPr>
        <w:ind w:firstLine="284"/>
        <w:jc w:val="both"/>
        <w:rPr>
          <w:b/>
          <w:color w:val="FF0000"/>
          <w:sz w:val="22"/>
          <w:szCs w:val="22"/>
          <w:lang w:val="en-US"/>
        </w:rPr>
      </w:pPr>
    </w:p>
    <w:p w14:paraId="53724025" w14:textId="77777777" w:rsidR="00FA521B" w:rsidRDefault="00FA521B" w:rsidP="00A87D11">
      <w:pPr>
        <w:ind w:firstLine="284"/>
        <w:jc w:val="center"/>
        <w:rPr>
          <w:b/>
          <w:color w:val="FF0000"/>
          <w:sz w:val="22"/>
          <w:szCs w:val="22"/>
          <w:lang w:val="en-US"/>
        </w:rPr>
      </w:pPr>
    </w:p>
    <w:p w14:paraId="6113AC8D" w14:textId="77777777" w:rsidR="00EC034B" w:rsidRPr="00793B87" w:rsidRDefault="00EC034B" w:rsidP="00A87D11">
      <w:pPr>
        <w:ind w:firstLine="284"/>
        <w:jc w:val="center"/>
        <w:rPr>
          <w:b/>
          <w:color w:val="FF0000"/>
          <w:sz w:val="22"/>
          <w:szCs w:val="22"/>
          <w:lang w:val="en-US"/>
        </w:rPr>
      </w:pPr>
    </w:p>
    <w:p w14:paraId="4ACF7749" w14:textId="77777777" w:rsidR="00835863" w:rsidRDefault="00011835" w:rsidP="00835863">
      <w:pPr>
        <w:rPr>
          <w:b/>
          <w:iCs/>
          <w:color w:val="FF0000"/>
          <w:sz w:val="28"/>
          <w:szCs w:val="28"/>
          <w:lang w:val="en-US"/>
        </w:rPr>
      </w:pPr>
      <w:r>
        <w:rPr>
          <w:b/>
          <w:iCs/>
          <w:color w:val="FF0000"/>
          <w:sz w:val="28"/>
          <w:szCs w:val="28"/>
          <w:lang w:val="en-US"/>
        </w:rPr>
        <w:t xml:space="preserve">The suggested </w:t>
      </w:r>
      <w:r w:rsidR="00835863">
        <w:rPr>
          <w:b/>
          <w:iCs/>
          <w:color w:val="FF0000"/>
          <w:sz w:val="28"/>
          <w:szCs w:val="28"/>
          <w:lang w:val="en-US"/>
        </w:rPr>
        <w:t>scheme of article</w:t>
      </w:r>
    </w:p>
    <w:p w14:paraId="14201219" w14:textId="77777777" w:rsidR="00835863" w:rsidRDefault="00835863" w:rsidP="00835863">
      <w:pPr>
        <w:rPr>
          <w:b/>
          <w:iCs/>
          <w:color w:val="FF0000"/>
          <w:sz w:val="28"/>
          <w:szCs w:val="28"/>
          <w:lang w:val="en-US"/>
        </w:rPr>
      </w:pPr>
    </w:p>
    <w:p w14:paraId="2D63161C" w14:textId="77777777" w:rsidR="00EC034B" w:rsidRDefault="00EF2E48" w:rsidP="00590D4F">
      <w:pPr>
        <w:jc w:val="both"/>
        <w:rPr>
          <w:sz w:val="22"/>
          <w:szCs w:val="22"/>
          <w:lang w:val="en-US"/>
        </w:rPr>
      </w:pPr>
      <w:r>
        <w:rPr>
          <w:b/>
          <w:sz w:val="22"/>
          <w:szCs w:val="22"/>
          <w:lang w:val="en-US"/>
        </w:rPr>
        <w:t>B</w:t>
      </w:r>
      <w:r w:rsidRPr="005039E3">
        <w:rPr>
          <w:b/>
          <w:sz w:val="22"/>
          <w:szCs w:val="22"/>
          <w:lang w:val="en-US"/>
        </w:rPr>
        <w:t xml:space="preserve">ody of the paper </w:t>
      </w:r>
      <w:r w:rsidRPr="005039E3">
        <w:rPr>
          <w:sz w:val="22"/>
          <w:szCs w:val="22"/>
          <w:lang w:val="en-US"/>
        </w:rPr>
        <w:t>consisting of part corresponding with steps of realization of aims of the paper should be divided into</w:t>
      </w:r>
      <w:r w:rsidR="00590D4F">
        <w:rPr>
          <w:sz w:val="22"/>
          <w:szCs w:val="22"/>
          <w:lang w:val="en-US"/>
        </w:rPr>
        <w:t xml:space="preserve"> following sections:</w:t>
      </w:r>
      <w:r w:rsidRPr="005039E3">
        <w:rPr>
          <w:sz w:val="22"/>
          <w:szCs w:val="22"/>
          <w:lang w:val="en-US"/>
        </w:rPr>
        <w:t xml:space="preserve"> </w:t>
      </w:r>
    </w:p>
    <w:p w14:paraId="4D53FF85" w14:textId="77777777" w:rsidR="00EC034B" w:rsidRDefault="00EC034B" w:rsidP="00590D4F">
      <w:pPr>
        <w:jc w:val="both"/>
        <w:rPr>
          <w:sz w:val="22"/>
          <w:szCs w:val="22"/>
          <w:lang w:val="en-US"/>
        </w:rPr>
      </w:pPr>
    </w:p>
    <w:p w14:paraId="2A7E78DE" w14:textId="77777777" w:rsidR="00EC034B" w:rsidRDefault="00835863" w:rsidP="00590D4F">
      <w:pPr>
        <w:jc w:val="both"/>
        <w:rPr>
          <w:b/>
          <w:sz w:val="22"/>
          <w:szCs w:val="22"/>
          <w:lang w:val="en-US"/>
        </w:rPr>
      </w:pPr>
      <w:r w:rsidRPr="00835863">
        <w:rPr>
          <w:b/>
          <w:sz w:val="22"/>
          <w:szCs w:val="22"/>
          <w:lang w:val="en-US"/>
        </w:rPr>
        <w:t>Introduction</w:t>
      </w:r>
      <w:r w:rsidR="00590D4F">
        <w:rPr>
          <w:b/>
          <w:sz w:val="22"/>
          <w:szCs w:val="22"/>
          <w:lang w:val="en-US"/>
        </w:rPr>
        <w:t xml:space="preserve"> </w:t>
      </w:r>
    </w:p>
    <w:p w14:paraId="50EFB789" w14:textId="77777777" w:rsidR="00EC034B" w:rsidRDefault="00EC034B" w:rsidP="00590D4F">
      <w:pPr>
        <w:jc w:val="both"/>
        <w:rPr>
          <w:b/>
          <w:sz w:val="22"/>
          <w:szCs w:val="22"/>
          <w:lang w:val="en-US"/>
        </w:rPr>
      </w:pPr>
    </w:p>
    <w:p w14:paraId="1760E946" w14:textId="6D278A5C" w:rsidR="00EC034B" w:rsidRDefault="00EF2E48" w:rsidP="00590D4F">
      <w:pPr>
        <w:jc w:val="both"/>
        <w:rPr>
          <w:b/>
          <w:sz w:val="22"/>
          <w:szCs w:val="22"/>
          <w:lang w:val="en-US"/>
        </w:rPr>
      </w:pPr>
      <w:r w:rsidRPr="005039E3">
        <w:rPr>
          <w:b/>
          <w:sz w:val="22"/>
          <w:szCs w:val="22"/>
          <w:lang w:val="en-US"/>
        </w:rPr>
        <w:t>Research method</w:t>
      </w:r>
      <w:r w:rsidR="009867E3">
        <w:rPr>
          <w:b/>
          <w:sz w:val="22"/>
          <w:szCs w:val="22"/>
          <w:lang w:val="en-US"/>
        </w:rPr>
        <w:t>s</w:t>
      </w:r>
      <w:r w:rsidR="00590D4F">
        <w:rPr>
          <w:b/>
          <w:sz w:val="22"/>
          <w:szCs w:val="22"/>
          <w:lang w:val="en-US"/>
        </w:rPr>
        <w:t xml:space="preserve"> </w:t>
      </w:r>
    </w:p>
    <w:p w14:paraId="7BE1E87C" w14:textId="77777777" w:rsidR="00EC034B" w:rsidRDefault="00EC034B" w:rsidP="00590D4F">
      <w:pPr>
        <w:jc w:val="both"/>
        <w:rPr>
          <w:b/>
          <w:sz w:val="22"/>
          <w:szCs w:val="22"/>
          <w:lang w:val="en-US"/>
        </w:rPr>
      </w:pPr>
    </w:p>
    <w:p w14:paraId="24A0D6E2" w14:textId="77777777" w:rsidR="00EC034B" w:rsidRDefault="00EF2E48" w:rsidP="00590D4F">
      <w:pPr>
        <w:jc w:val="both"/>
        <w:rPr>
          <w:b/>
          <w:sz w:val="22"/>
          <w:szCs w:val="22"/>
          <w:lang w:val="en-US"/>
        </w:rPr>
      </w:pPr>
      <w:r w:rsidRPr="005039E3">
        <w:rPr>
          <w:b/>
          <w:sz w:val="22"/>
          <w:szCs w:val="22"/>
          <w:lang w:val="en-US"/>
        </w:rPr>
        <w:t>Results</w:t>
      </w:r>
      <w:r w:rsidR="00590D4F">
        <w:rPr>
          <w:b/>
          <w:sz w:val="22"/>
          <w:szCs w:val="22"/>
          <w:lang w:val="en-US"/>
        </w:rPr>
        <w:t xml:space="preserve"> </w:t>
      </w:r>
    </w:p>
    <w:p w14:paraId="49605D10" w14:textId="77777777" w:rsidR="00EC034B" w:rsidRDefault="00EC034B" w:rsidP="00590D4F">
      <w:pPr>
        <w:jc w:val="both"/>
        <w:rPr>
          <w:b/>
          <w:sz w:val="22"/>
          <w:szCs w:val="22"/>
          <w:lang w:val="en-US"/>
        </w:rPr>
      </w:pPr>
    </w:p>
    <w:p w14:paraId="10DF1B29" w14:textId="77777777" w:rsidR="00EF2E48" w:rsidRPr="005039E3" w:rsidRDefault="00590D4F" w:rsidP="00590D4F">
      <w:pPr>
        <w:jc w:val="both"/>
        <w:rPr>
          <w:b/>
          <w:color w:val="FF0000"/>
          <w:sz w:val="22"/>
          <w:szCs w:val="22"/>
          <w:lang w:val="en-US"/>
        </w:rPr>
      </w:pPr>
      <w:r>
        <w:rPr>
          <w:b/>
          <w:sz w:val="22"/>
          <w:szCs w:val="22"/>
          <w:lang w:val="en-US"/>
        </w:rPr>
        <w:lastRenderedPageBreak/>
        <w:t>Conclusions</w:t>
      </w:r>
    </w:p>
    <w:p w14:paraId="5A21C065" w14:textId="77777777" w:rsidR="00EC034B" w:rsidRDefault="00EC034B" w:rsidP="00EF2E48">
      <w:pPr>
        <w:widowControl w:val="0"/>
        <w:rPr>
          <w:b/>
          <w:sz w:val="22"/>
          <w:szCs w:val="22"/>
          <w:lang w:val="en-US"/>
        </w:rPr>
      </w:pPr>
    </w:p>
    <w:p w14:paraId="5BDECDFD" w14:textId="77777777" w:rsidR="00481E33" w:rsidRDefault="00481E33" w:rsidP="00481E33">
      <w:pPr>
        <w:pStyle w:val="ReferencesHeader"/>
        <w:spacing w:before="0" w:after="0"/>
        <w:jc w:val="both"/>
        <w:rPr>
          <w:rFonts w:cs="Times New Roman"/>
          <w:sz w:val="22"/>
          <w:szCs w:val="22"/>
        </w:rPr>
      </w:pPr>
      <w:r>
        <w:rPr>
          <w:rFonts w:cs="Times New Roman"/>
          <w:sz w:val="22"/>
          <w:szCs w:val="22"/>
        </w:rPr>
        <w:t xml:space="preserve">References </w:t>
      </w:r>
    </w:p>
    <w:p w14:paraId="0D9140F3" w14:textId="77777777" w:rsidR="00746473" w:rsidRPr="005039E3" w:rsidRDefault="00746473" w:rsidP="00A87D11">
      <w:pPr>
        <w:widowControl w:val="0"/>
        <w:rPr>
          <w:b/>
          <w:sz w:val="22"/>
          <w:szCs w:val="22"/>
          <w:lang w:val="en-US"/>
        </w:rPr>
      </w:pPr>
    </w:p>
    <w:p w14:paraId="18755C2F" w14:textId="77777777" w:rsidR="005C608C" w:rsidRPr="005C608C" w:rsidRDefault="005C608C" w:rsidP="005C608C">
      <w:pPr>
        <w:jc w:val="both"/>
        <w:rPr>
          <w:b/>
          <w:color w:val="FF0000"/>
          <w:sz w:val="22"/>
          <w:szCs w:val="22"/>
          <w:lang w:val="en-US"/>
        </w:rPr>
      </w:pPr>
      <w:r w:rsidRPr="005C608C">
        <w:rPr>
          <w:b/>
          <w:color w:val="FF0000"/>
          <w:sz w:val="22"/>
          <w:szCs w:val="22"/>
          <w:lang w:val="en-US"/>
        </w:rPr>
        <w:t xml:space="preserve">In the article only references to literature in English language should be made. </w:t>
      </w:r>
    </w:p>
    <w:p w14:paraId="695E2980" w14:textId="77777777" w:rsidR="005C608C" w:rsidRPr="005C608C" w:rsidRDefault="005C608C" w:rsidP="00A87D11">
      <w:pPr>
        <w:jc w:val="both"/>
        <w:rPr>
          <w:sz w:val="22"/>
          <w:szCs w:val="22"/>
          <w:lang w:val="en-US"/>
        </w:rPr>
      </w:pPr>
    </w:p>
    <w:p w14:paraId="5C6AF6B4" w14:textId="77777777" w:rsidR="005C608C" w:rsidRPr="005C608C" w:rsidRDefault="005C608C" w:rsidP="005C608C">
      <w:pPr>
        <w:jc w:val="both"/>
        <w:rPr>
          <w:sz w:val="22"/>
          <w:szCs w:val="22"/>
          <w:lang w:val="en-US"/>
        </w:rPr>
      </w:pPr>
      <w:r w:rsidRPr="005C608C">
        <w:rPr>
          <w:sz w:val="22"/>
          <w:szCs w:val="22"/>
          <w:lang w:val="en-US"/>
        </w:rPr>
        <w:t xml:space="preserve">Eventual explanation concerning individual arguments, should be set using bottom note, in this type of format: (Times New Roman, 9 </w:t>
      </w:r>
      <w:proofErr w:type="spellStart"/>
      <w:r w:rsidRPr="005C608C">
        <w:rPr>
          <w:sz w:val="22"/>
          <w:szCs w:val="22"/>
          <w:lang w:val="en-US"/>
        </w:rPr>
        <w:t>pt</w:t>
      </w:r>
      <w:proofErr w:type="spellEnd"/>
      <w:r w:rsidRPr="005C608C">
        <w:rPr>
          <w:sz w:val="22"/>
          <w:szCs w:val="22"/>
          <w:lang w:val="en-US"/>
        </w:rPr>
        <w:t>, fully justified, bottom note, continuous Arab numeration).</w:t>
      </w:r>
      <w:r w:rsidR="001105D2">
        <w:rPr>
          <w:sz w:val="22"/>
          <w:szCs w:val="22"/>
          <w:lang w:val="en-US"/>
        </w:rPr>
        <w:t xml:space="preserve"> However, the bottom notes should be limited to absolute minimum. </w:t>
      </w:r>
    </w:p>
    <w:p w14:paraId="0E87441D" w14:textId="77777777" w:rsidR="005C608C" w:rsidRPr="005C608C" w:rsidRDefault="005C608C" w:rsidP="00A87D11">
      <w:pPr>
        <w:jc w:val="both"/>
        <w:rPr>
          <w:sz w:val="22"/>
          <w:szCs w:val="22"/>
          <w:lang w:val="en-US"/>
        </w:rPr>
      </w:pPr>
    </w:p>
    <w:p w14:paraId="764CD583" w14:textId="77777777" w:rsidR="00793B87" w:rsidRPr="005C608C" w:rsidRDefault="00DE2E9C" w:rsidP="005C608C">
      <w:pPr>
        <w:jc w:val="both"/>
        <w:rPr>
          <w:sz w:val="22"/>
          <w:szCs w:val="22"/>
          <w:lang w:val="en-US"/>
        </w:rPr>
      </w:pPr>
      <w:r w:rsidRPr="005C608C">
        <w:rPr>
          <w:sz w:val="22"/>
          <w:szCs w:val="22"/>
          <w:lang w:val="en-US"/>
        </w:rPr>
        <w:t xml:space="preserve">Title references to any material that has been provided by a previous authors, or been published in another source should be set in harmonization with Harvard norms – precisely </w:t>
      </w:r>
      <w:r w:rsidRPr="005C608C">
        <w:rPr>
          <w:b/>
          <w:color w:val="FF0000"/>
          <w:sz w:val="22"/>
          <w:szCs w:val="22"/>
          <w:lang w:val="en-US"/>
        </w:rPr>
        <w:t>APA styles (</w:t>
      </w:r>
      <w:r w:rsidRPr="005C608C">
        <w:rPr>
          <w:b/>
          <w:bCs/>
          <w:color w:val="FF0000"/>
          <w:sz w:val="22"/>
          <w:szCs w:val="22"/>
          <w:lang w:val="en-US"/>
        </w:rPr>
        <w:t>American Psychological Association 6</w:t>
      </w:r>
      <w:r w:rsidRPr="005C608C">
        <w:rPr>
          <w:b/>
          <w:bCs/>
          <w:color w:val="FF0000"/>
          <w:sz w:val="22"/>
          <w:szCs w:val="22"/>
          <w:vertAlign w:val="superscript"/>
          <w:lang w:val="en-US"/>
        </w:rPr>
        <w:t>th</w:t>
      </w:r>
      <w:r w:rsidRPr="005C608C">
        <w:rPr>
          <w:b/>
          <w:bCs/>
          <w:color w:val="FF0000"/>
          <w:sz w:val="22"/>
          <w:szCs w:val="22"/>
          <w:lang w:val="en-US"/>
        </w:rPr>
        <w:t xml:space="preserve"> edition – more information </w:t>
      </w:r>
      <w:hyperlink r:id="rId8" w:history="1">
        <w:r w:rsidRPr="005C608C">
          <w:rPr>
            <w:rStyle w:val="Hipercze"/>
            <w:bCs/>
            <w:color w:val="FF0000"/>
            <w:sz w:val="22"/>
            <w:szCs w:val="22"/>
            <w:lang w:val="en-US"/>
          </w:rPr>
          <w:t>http://www.apastyle.org/</w:t>
        </w:r>
      </w:hyperlink>
      <w:r w:rsidR="00A81F23">
        <w:rPr>
          <w:rStyle w:val="Hipercze"/>
          <w:bCs/>
          <w:color w:val="FF0000"/>
          <w:sz w:val="22"/>
          <w:szCs w:val="22"/>
          <w:lang w:val="en-US"/>
        </w:rPr>
        <w:t xml:space="preserve">; </w:t>
      </w:r>
      <w:r w:rsidR="00A81F23" w:rsidRPr="00A81F23">
        <w:rPr>
          <w:rStyle w:val="Hipercze"/>
          <w:bCs/>
          <w:color w:val="FF0000"/>
          <w:sz w:val="22"/>
          <w:szCs w:val="22"/>
          <w:lang w:val="en-US"/>
        </w:rPr>
        <w:t>https://www.usq.edu.au/library/referencing/apa-referencing-guide</w:t>
      </w:r>
      <w:r w:rsidRPr="005C608C">
        <w:rPr>
          <w:b/>
          <w:bCs/>
          <w:color w:val="FF0000"/>
          <w:sz w:val="22"/>
          <w:szCs w:val="22"/>
          <w:lang w:val="en-US"/>
        </w:rPr>
        <w:t>)</w:t>
      </w:r>
      <w:r w:rsidRPr="005C608C">
        <w:rPr>
          <w:b/>
          <w:color w:val="FF0000"/>
          <w:sz w:val="22"/>
          <w:szCs w:val="22"/>
          <w:lang w:val="en-US"/>
        </w:rPr>
        <w:t>.</w:t>
      </w:r>
      <w:r w:rsidRPr="005C608C">
        <w:rPr>
          <w:sz w:val="22"/>
          <w:szCs w:val="22"/>
          <w:lang w:val="en-US"/>
        </w:rPr>
        <w:t xml:space="preserve"> </w:t>
      </w:r>
    </w:p>
    <w:p w14:paraId="7CA7FFA4" w14:textId="77777777" w:rsidR="00DE2E9C" w:rsidRPr="005C608C" w:rsidRDefault="00DE2E9C" w:rsidP="00A87D11">
      <w:pPr>
        <w:ind w:firstLine="284"/>
        <w:jc w:val="both"/>
        <w:rPr>
          <w:sz w:val="22"/>
          <w:szCs w:val="22"/>
          <w:lang w:val="en-US"/>
        </w:rPr>
      </w:pPr>
      <w:r w:rsidRPr="005C608C">
        <w:rPr>
          <w:b/>
          <w:sz w:val="22"/>
          <w:szCs w:val="22"/>
          <w:lang w:val="en-US"/>
        </w:rPr>
        <w:t xml:space="preserve">The authors may use automatic citation maker for citation and references: </w:t>
      </w:r>
      <w:hyperlink r:id="rId9" w:history="1">
        <w:r w:rsidRPr="005C608C">
          <w:rPr>
            <w:rStyle w:val="Hipercze"/>
            <w:b/>
            <w:color w:val="auto"/>
            <w:sz w:val="22"/>
            <w:szCs w:val="22"/>
            <w:u w:val="none"/>
            <w:lang w:val="en-US"/>
          </w:rPr>
          <w:t>automatic APA citation maker.</w:t>
        </w:r>
      </w:hyperlink>
      <w:r w:rsidRPr="005C608C">
        <w:rPr>
          <w:sz w:val="22"/>
          <w:szCs w:val="22"/>
          <w:lang w:val="en-US"/>
        </w:rPr>
        <w:t xml:space="preserve"> (</w:t>
      </w:r>
      <w:hyperlink r:id="rId10" w:history="1">
        <w:r w:rsidRPr="005C608C">
          <w:rPr>
            <w:rStyle w:val="Hipercze"/>
            <w:color w:val="auto"/>
            <w:sz w:val="22"/>
            <w:szCs w:val="22"/>
            <w:lang w:val="en-US"/>
          </w:rPr>
          <w:t>http://citationmachine.net/index2.php?reqstyleid=2&amp;newstyle=2&amp;stylebox=2</w:t>
        </w:r>
      </w:hyperlink>
      <w:r w:rsidRPr="005C608C">
        <w:rPr>
          <w:sz w:val="22"/>
          <w:szCs w:val="22"/>
          <w:lang w:val="en-US"/>
        </w:rPr>
        <w:t xml:space="preserve">). </w:t>
      </w:r>
    </w:p>
    <w:p w14:paraId="54073CEC" w14:textId="77777777" w:rsidR="005C608C" w:rsidRDefault="005C608C" w:rsidP="00A87D11">
      <w:pPr>
        <w:ind w:firstLine="284"/>
        <w:jc w:val="both"/>
        <w:rPr>
          <w:sz w:val="22"/>
          <w:szCs w:val="22"/>
          <w:lang w:val="en-US"/>
        </w:rPr>
      </w:pPr>
    </w:p>
    <w:p w14:paraId="34B91DCD" w14:textId="77777777" w:rsidR="005C608C" w:rsidRDefault="005C608C" w:rsidP="00A87D11">
      <w:pPr>
        <w:ind w:firstLine="284"/>
        <w:jc w:val="both"/>
        <w:rPr>
          <w:sz w:val="22"/>
          <w:szCs w:val="22"/>
          <w:lang w:val="en-US"/>
        </w:rPr>
      </w:pPr>
    </w:p>
    <w:p w14:paraId="3CB902D0" w14:textId="77777777" w:rsidR="00DE2E9C" w:rsidRPr="005C608C" w:rsidRDefault="000A7AB8" w:rsidP="00A87D11">
      <w:pPr>
        <w:ind w:firstLine="284"/>
        <w:jc w:val="both"/>
        <w:rPr>
          <w:sz w:val="22"/>
          <w:szCs w:val="22"/>
          <w:lang w:val="en-US"/>
        </w:rPr>
      </w:pPr>
      <w:r w:rsidRPr="005C608C">
        <w:rPr>
          <w:sz w:val="22"/>
          <w:szCs w:val="22"/>
          <w:lang w:val="en-US"/>
        </w:rPr>
        <w:t>T</w:t>
      </w:r>
      <w:r w:rsidR="00DE2E9C" w:rsidRPr="005C608C">
        <w:rPr>
          <w:sz w:val="22"/>
          <w:szCs w:val="22"/>
          <w:lang w:val="en-US"/>
        </w:rPr>
        <w:t xml:space="preserve">he following references to literature may be used in main text: </w:t>
      </w:r>
    </w:p>
    <w:p w14:paraId="20ADA807" w14:textId="02495348"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 xml:space="preserve">a surname of an author of a work, coma, the year of edition, comma number of pages in brackets, for example: (Romer, 1985), </w:t>
      </w:r>
    </w:p>
    <w:p w14:paraId="4113CC71" w14:textId="520CB51E"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publication by two authors – a surname of the first author &amp; a surname of the second author, comma, the year of edition, coma number of pages in brackets, for example: (Poon &amp; Granger, 2003),</w:t>
      </w:r>
    </w:p>
    <w:p w14:paraId="2F96D1DC" w14:textId="4C8D1013"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if a joint publication is quoted, for example: (</w:t>
      </w:r>
      <w:proofErr w:type="spellStart"/>
      <w:r w:rsidRPr="005C608C">
        <w:rPr>
          <w:sz w:val="22"/>
          <w:szCs w:val="22"/>
          <w:lang w:val="en-US"/>
        </w:rPr>
        <w:t>Snowdon</w:t>
      </w:r>
      <w:proofErr w:type="spellEnd"/>
      <w:r w:rsidRPr="005C608C">
        <w:rPr>
          <w:sz w:val="22"/>
          <w:szCs w:val="22"/>
          <w:lang w:val="en-US"/>
        </w:rPr>
        <w:t xml:space="preserve"> (Ed.), 1998),</w:t>
      </w:r>
    </w:p>
    <w:p w14:paraId="47FDB159" w14:textId="739867AB" w:rsidR="00DE2E9C" w:rsidRPr="005C608C" w:rsidRDefault="00DE2E9C" w:rsidP="00A87D11">
      <w:pPr>
        <w:numPr>
          <w:ilvl w:val="0"/>
          <w:numId w:val="26"/>
        </w:numPr>
        <w:tabs>
          <w:tab w:val="clear" w:pos="720"/>
        </w:tabs>
        <w:ind w:left="284" w:hanging="284"/>
        <w:jc w:val="both"/>
        <w:rPr>
          <w:sz w:val="22"/>
          <w:szCs w:val="22"/>
          <w:lang w:val="en-US"/>
        </w:rPr>
      </w:pPr>
      <w:r w:rsidRPr="005C608C">
        <w:rPr>
          <w:sz w:val="22"/>
          <w:szCs w:val="22"/>
          <w:lang w:val="en-US"/>
        </w:rPr>
        <w:t>if there are more than two editors or authors for example (</w:t>
      </w:r>
      <w:proofErr w:type="spellStart"/>
      <w:r w:rsidRPr="005C608C">
        <w:rPr>
          <w:sz w:val="22"/>
          <w:szCs w:val="22"/>
          <w:lang w:val="en-US"/>
        </w:rPr>
        <w:t>Snowdon</w:t>
      </w:r>
      <w:proofErr w:type="spellEnd"/>
      <w:r w:rsidRPr="005C608C">
        <w:rPr>
          <w:sz w:val="22"/>
          <w:szCs w:val="22"/>
          <w:lang w:val="en-US"/>
        </w:rPr>
        <w:t xml:space="preserve"> </w:t>
      </w:r>
      <w:r w:rsidRPr="005C608C">
        <w:rPr>
          <w:i/>
          <w:sz w:val="22"/>
          <w:szCs w:val="22"/>
          <w:lang w:val="en-US"/>
        </w:rPr>
        <w:t>et al</w:t>
      </w:r>
      <w:r w:rsidRPr="005C608C">
        <w:rPr>
          <w:sz w:val="22"/>
          <w:szCs w:val="22"/>
          <w:lang w:val="en-US"/>
        </w:rPr>
        <w:t>., 1998);</w:t>
      </w:r>
    </w:p>
    <w:p w14:paraId="6A8987A9" w14:textId="77777777" w:rsidR="001105D2" w:rsidRDefault="001105D2" w:rsidP="00793B87">
      <w:pPr>
        <w:ind w:firstLine="284"/>
        <w:jc w:val="both"/>
        <w:rPr>
          <w:sz w:val="22"/>
          <w:szCs w:val="22"/>
          <w:lang w:val="en-US"/>
        </w:rPr>
      </w:pPr>
    </w:p>
    <w:p w14:paraId="3926408D" w14:textId="77777777" w:rsidR="00746473" w:rsidRPr="005C608C" w:rsidRDefault="00746473" w:rsidP="00793B87">
      <w:pPr>
        <w:ind w:firstLine="284"/>
        <w:jc w:val="both"/>
        <w:rPr>
          <w:sz w:val="22"/>
          <w:szCs w:val="22"/>
          <w:lang w:val="en-US"/>
        </w:rPr>
      </w:pPr>
      <w:r w:rsidRPr="005C608C">
        <w:rPr>
          <w:sz w:val="22"/>
          <w:szCs w:val="22"/>
          <w:lang w:val="en-US"/>
        </w:rPr>
        <w:t xml:space="preserve">The exemplary fragment of text: </w:t>
      </w:r>
    </w:p>
    <w:p w14:paraId="0B87391E" w14:textId="77777777" w:rsidR="00EC034B" w:rsidRDefault="00EC034B" w:rsidP="00A87D11">
      <w:pPr>
        <w:ind w:firstLine="284"/>
        <w:jc w:val="both"/>
        <w:rPr>
          <w:sz w:val="22"/>
          <w:szCs w:val="22"/>
          <w:lang w:val="en-US"/>
        </w:rPr>
      </w:pPr>
    </w:p>
    <w:p w14:paraId="5DA6E9D8" w14:textId="1B29B01D" w:rsidR="00746473" w:rsidRPr="005C608C" w:rsidRDefault="00746473" w:rsidP="00A87D11">
      <w:pPr>
        <w:ind w:firstLine="284"/>
        <w:jc w:val="both"/>
        <w:rPr>
          <w:sz w:val="22"/>
          <w:szCs w:val="22"/>
          <w:lang w:val="en-US"/>
        </w:rPr>
      </w:pPr>
      <w:r w:rsidRPr="005C608C">
        <w:rPr>
          <w:sz w:val="22"/>
          <w:szCs w:val="22"/>
          <w:lang w:val="en-US"/>
        </w:rPr>
        <w:t xml:space="preserve">Literature concerning forecasting of variability of financial instruments is unusually extensive (compare Poon &amp; Granger, 2003), however until now, there is no one-valued indicator concerning the choice of the best method of forecasting of changeability. The results of empirical investigations are not obvious (see Fischer, 1998; Granger, 2008), and often even contradictory. The analyses concerning financial market in Poland with </w:t>
      </w:r>
      <w:r w:rsidRPr="005C608C">
        <w:rPr>
          <w:sz w:val="22"/>
          <w:szCs w:val="22"/>
          <w:lang w:val="en-US"/>
        </w:rPr>
        <w:lastRenderedPageBreak/>
        <w:t>application of GARCH model have been carried out by</w:t>
      </w:r>
      <w:r w:rsidRPr="005C608C">
        <w:rPr>
          <w:snapToGrid w:val="0"/>
          <w:sz w:val="22"/>
          <w:szCs w:val="22"/>
          <w:lang w:val="en-US"/>
        </w:rPr>
        <w:t xml:space="preserve"> </w:t>
      </w:r>
      <w:r w:rsidRPr="005C608C">
        <w:rPr>
          <w:sz w:val="22"/>
          <w:szCs w:val="22"/>
          <w:lang w:val="en-US"/>
        </w:rPr>
        <w:t>Piontek (2003)</w:t>
      </w:r>
      <w:r w:rsidR="001105D2">
        <w:rPr>
          <w:sz w:val="22"/>
          <w:szCs w:val="22"/>
          <w:lang w:val="en-US"/>
        </w:rPr>
        <w:t xml:space="preserve">, </w:t>
      </w:r>
      <w:proofErr w:type="spellStart"/>
      <w:r w:rsidR="001105D2">
        <w:rPr>
          <w:sz w:val="22"/>
          <w:szCs w:val="22"/>
          <w:lang w:val="en-US"/>
        </w:rPr>
        <w:t>Snowdon</w:t>
      </w:r>
      <w:proofErr w:type="spellEnd"/>
      <w:r w:rsidR="001105D2">
        <w:rPr>
          <w:sz w:val="22"/>
          <w:szCs w:val="22"/>
          <w:lang w:val="en-US"/>
        </w:rPr>
        <w:t xml:space="preserve"> </w:t>
      </w:r>
      <w:r w:rsidR="001105D2" w:rsidRPr="001105D2">
        <w:rPr>
          <w:i/>
          <w:sz w:val="22"/>
          <w:szCs w:val="22"/>
          <w:lang w:val="en-US"/>
        </w:rPr>
        <w:t>et al.</w:t>
      </w:r>
      <w:r w:rsidR="001105D2">
        <w:rPr>
          <w:sz w:val="22"/>
          <w:szCs w:val="22"/>
          <w:lang w:val="en-US"/>
        </w:rPr>
        <w:t xml:space="preserve"> (1998); </w:t>
      </w:r>
      <w:r w:rsidRPr="005C608C">
        <w:rPr>
          <w:sz w:val="22"/>
          <w:szCs w:val="22"/>
          <w:lang w:val="en-US"/>
        </w:rPr>
        <w:t xml:space="preserve"> Doman </w:t>
      </w:r>
      <w:r w:rsidR="00E32C03" w:rsidRPr="005C608C">
        <w:rPr>
          <w:sz w:val="22"/>
          <w:szCs w:val="22"/>
          <w:lang w:val="en-US"/>
        </w:rPr>
        <w:t xml:space="preserve">and </w:t>
      </w:r>
      <w:r w:rsidRPr="005C608C">
        <w:rPr>
          <w:sz w:val="22"/>
          <w:szCs w:val="22"/>
          <w:lang w:val="en-US"/>
        </w:rPr>
        <w:t xml:space="preserve">Doman (2004), </w:t>
      </w:r>
      <w:proofErr w:type="spellStart"/>
      <w:r w:rsidRPr="005C608C">
        <w:rPr>
          <w:sz w:val="22"/>
          <w:szCs w:val="22"/>
          <w:lang w:val="en-US"/>
        </w:rPr>
        <w:t>Fiszeder</w:t>
      </w:r>
      <w:proofErr w:type="spellEnd"/>
      <w:r w:rsidRPr="005C608C">
        <w:rPr>
          <w:sz w:val="22"/>
          <w:szCs w:val="22"/>
          <w:lang w:val="en-US"/>
        </w:rPr>
        <w:t xml:space="preserve"> (2004a, 2004b, 2005) and </w:t>
      </w:r>
      <w:proofErr w:type="spellStart"/>
      <w:r w:rsidRPr="005C608C">
        <w:rPr>
          <w:sz w:val="22"/>
          <w:szCs w:val="22"/>
          <w:lang w:val="en-US"/>
        </w:rPr>
        <w:t>Pipień</w:t>
      </w:r>
      <w:proofErr w:type="spellEnd"/>
      <w:r w:rsidRPr="005C608C">
        <w:rPr>
          <w:sz w:val="22"/>
          <w:szCs w:val="22"/>
          <w:lang w:val="en-US"/>
        </w:rPr>
        <w:t xml:space="preserve"> (2006).</w:t>
      </w:r>
    </w:p>
    <w:p w14:paraId="6765FB47" w14:textId="77777777" w:rsidR="005C608C" w:rsidRDefault="005C608C" w:rsidP="00A87D11">
      <w:pPr>
        <w:ind w:firstLine="284"/>
        <w:jc w:val="both"/>
        <w:rPr>
          <w:sz w:val="22"/>
          <w:szCs w:val="22"/>
          <w:lang w:val="en-US"/>
        </w:rPr>
      </w:pPr>
    </w:p>
    <w:p w14:paraId="4E65BDA4" w14:textId="77777777" w:rsidR="006F3516" w:rsidRPr="005C608C" w:rsidRDefault="006F3516" w:rsidP="00A87D11">
      <w:pPr>
        <w:ind w:firstLine="284"/>
        <w:jc w:val="both"/>
        <w:rPr>
          <w:sz w:val="22"/>
          <w:szCs w:val="22"/>
          <w:lang w:val="en-US"/>
        </w:rPr>
      </w:pPr>
      <w:r w:rsidRPr="005C608C">
        <w:rPr>
          <w:sz w:val="22"/>
          <w:szCs w:val="22"/>
          <w:lang w:val="en-US"/>
        </w:rPr>
        <w:t>A list of literature should be placed at the end of the whole paper.</w:t>
      </w:r>
      <w:r w:rsidR="002C7B44" w:rsidRPr="005C608C">
        <w:rPr>
          <w:sz w:val="22"/>
          <w:szCs w:val="22"/>
          <w:lang w:val="en-US"/>
        </w:rPr>
        <w:t xml:space="preserve"> </w:t>
      </w:r>
      <w:r w:rsidR="001105D2">
        <w:rPr>
          <w:b/>
          <w:color w:val="FF0000"/>
          <w:sz w:val="22"/>
          <w:szCs w:val="22"/>
          <w:lang w:val="en-US"/>
        </w:rPr>
        <w:t>In the case of the title</w:t>
      </w:r>
      <w:r w:rsidR="002C7B44" w:rsidRPr="005C608C">
        <w:rPr>
          <w:b/>
          <w:color w:val="FF0000"/>
          <w:sz w:val="22"/>
          <w:szCs w:val="22"/>
          <w:lang w:val="en-US"/>
        </w:rPr>
        <w:t xml:space="preserve"> of </w:t>
      </w:r>
      <w:r w:rsidR="001105D2">
        <w:rPr>
          <w:b/>
          <w:color w:val="FF0000"/>
          <w:sz w:val="22"/>
          <w:szCs w:val="22"/>
          <w:lang w:val="en-US"/>
        </w:rPr>
        <w:t xml:space="preserve">bibliography item </w:t>
      </w:r>
      <w:r w:rsidR="002C7B44" w:rsidRPr="005C608C">
        <w:rPr>
          <w:b/>
          <w:color w:val="FF0000"/>
          <w:sz w:val="22"/>
          <w:szCs w:val="22"/>
          <w:lang w:val="en-US"/>
        </w:rPr>
        <w:t>only the first word of the tile should be written in capital letters.</w:t>
      </w:r>
      <w:r w:rsidR="00A87D11" w:rsidRPr="005C608C">
        <w:rPr>
          <w:sz w:val="22"/>
          <w:szCs w:val="22"/>
          <w:lang w:val="en-US"/>
        </w:rPr>
        <w:t xml:space="preserve"> </w:t>
      </w:r>
      <w:r w:rsidRPr="005C608C">
        <w:rPr>
          <w:sz w:val="22"/>
          <w:szCs w:val="22"/>
          <w:lang w:val="en-US"/>
        </w:rPr>
        <w:t xml:space="preserve">Literature items should be arranged alphabetically by surname of an author and set in Times New Roman </w:t>
      </w:r>
      <w:smartTag w:uri="urn:schemas-microsoft-com:office:smarttags" w:element="metricconverter">
        <w:smartTagPr>
          <w:attr w:name="ProductID" w:val="10 pt"/>
        </w:smartTagPr>
        <w:r w:rsidRPr="005C608C">
          <w:rPr>
            <w:sz w:val="22"/>
            <w:szCs w:val="22"/>
            <w:lang w:val="en-US"/>
          </w:rPr>
          <w:t xml:space="preserve">10 </w:t>
        </w:r>
        <w:proofErr w:type="spellStart"/>
        <w:r w:rsidRPr="005C608C">
          <w:rPr>
            <w:sz w:val="22"/>
            <w:szCs w:val="22"/>
            <w:lang w:val="en-US"/>
          </w:rPr>
          <w:t>pt</w:t>
        </w:r>
      </w:smartTag>
      <w:proofErr w:type="spellEnd"/>
      <w:r w:rsidRPr="005C608C">
        <w:rPr>
          <w:sz w:val="22"/>
          <w:szCs w:val="22"/>
          <w:lang w:val="en-US"/>
        </w:rPr>
        <w:t>, by following format:</w:t>
      </w:r>
    </w:p>
    <w:p w14:paraId="3029172B" w14:textId="77777777" w:rsidR="006F3516" w:rsidRPr="005C608C" w:rsidRDefault="006F3516" w:rsidP="00A87D11">
      <w:pPr>
        <w:jc w:val="both"/>
        <w:rPr>
          <w:snapToGrid w:val="0"/>
          <w:sz w:val="22"/>
          <w:szCs w:val="22"/>
          <w:lang w:val="en-US"/>
        </w:rPr>
      </w:pPr>
    </w:p>
    <w:p w14:paraId="7F2F6FEB" w14:textId="77777777" w:rsidR="00CE049B" w:rsidRPr="005C608C" w:rsidRDefault="00CE049B" w:rsidP="00CE049B">
      <w:pPr>
        <w:numPr>
          <w:ilvl w:val="0"/>
          <w:numId w:val="24"/>
        </w:numPr>
        <w:tabs>
          <w:tab w:val="clear" w:pos="720"/>
        </w:tabs>
        <w:ind w:left="360"/>
        <w:jc w:val="both"/>
        <w:rPr>
          <w:sz w:val="22"/>
          <w:szCs w:val="22"/>
          <w:lang w:val="en-US"/>
        </w:rPr>
      </w:pPr>
      <w:r w:rsidRPr="005C608C">
        <w:rPr>
          <w:b/>
          <w:sz w:val="22"/>
          <w:szCs w:val="22"/>
          <w:lang w:val="en-US"/>
        </w:rPr>
        <w:t xml:space="preserve">Books - </w:t>
      </w:r>
      <w:r w:rsidRPr="005C608C">
        <w:rPr>
          <w:sz w:val="22"/>
          <w:szCs w:val="22"/>
          <w:lang w:val="en-US"/>
        </w:rPr>
        <w:t xml:space="preserve">a surname, an initial of an author’s first name (year of edition). </w:t>
      </w:r>
      <w:r w:rsidRPr="005C608C">
        <w:rPr>
          <w:i/>
          <w:sz w:val="22"/>
          <w:szCs w:val="22"/>
          <w:lang w:val="en-US"/>
        </w:rPr>
        <w:t>the title of a work</w:t>
      </w:r>
      <w:r w:rsidRPr="005C608C">
        <w:rPr>
          <w:sz w:val="22"/>
          <w:szCs w:val="22"/>
          <w:lang w:val="en-US"/>
        </w:rPr>
        <w:t xml:space="preserve"> (in italics). a place of edition: the name of a publisher</w:t>
      </w:r>
      <w:r>
        <w:rPr>
          <w:sz w:val="22"/>
          <w:szCs w:val="22"/>
          <w:lang w:val="en-US"/>
        </w:rPr>
        <w:t>.</w:t>
      </w:r>
    </w:p>
    <w:p w14:paraId="59E579CA" w14:textId="77777777" w:rsidR="00CE049B" w:rsidRPr="005C608C" w:rsidRDefault="00CE049B" w:rsidP="00CE049B">
      <w:pPr>
        <w:ind w:left="360"/>
        <w:jc w:val="both"/>
        <w:rPr>
          <w:sz w:val="22"/>
          <w:szCs w:val="22"/>
          <w:lang w:val="en-US"/>
        </w:rPr>
      </w:pPr>
    </w:p>
    <w:p w14:paraId="537E181E" w14:textId="77777777" w:rsidR="00CE049B" w:rsidRPr="005C608C" w:rsidRDefault="00CE049B" w:rsidP="00CE049B">
      <w:pPr>
        <w:ind w:left="360"/>
        <w:jc w:val="both"/>
        <w:rPr>
          <w:sz w:val="22"/>
          <w:szCs w:val="22"/>
          <w:lang w:val="en-US"/>
        </w:rPr>
      </w:pPr>
      <w:r w:rsidRPr="005C608C">
        <w:rPr>
          <w:sz w:val="22"/>
          <w:szCs w:val="22"/>
          <w:lang w:val="en-US"/>
        </w:rPr>
        <w:t>An example:</w:t>
      </w:r>
    </w:p>
    <w:p w14:paraId="277019A8" w14:textId="77777777" w:rsidR="00CE049B" w:rsidRPr="005C608C" w:rsidRDefault="00CE049B" w:rsidP="00CE049B">
      <w:pPr>
        <w:jc w:val="both"/>
        <w:rPr>
          <w:sz w:val="22"/>
          <w:szCs w:val="22"/>
          <w:lang w:val="en-US"/>
        </w:rPr>
      </w:pPr>
    </w:p>
    <w:p w14:paraId="129504F2" w14:textId="77777777" w:rsidR="00CE049B" w:rsidRPr="005C608C" w:rsidRDefault="00CE049B" w:rsidP="00CE049B">
      <w:pPr>
        <w:pStyle w:val="Bibliografia"/>
        <w:jc w:val="both"/>
        <w:rPr>
          <w:sz w:val="22"/>
          <w:szCs w:val="22"/>
          <w:lang w:val="en-US"/>
        </w:rPr>
      </w:pPr>
      <w:r w:rsidRPr="005C608C">
        <w:rPr>
          <w:sz w:val="22"/>
          <w:szCs w:val="22"/>
        </w:rPr>
        <w:fldChar w:fldCharType="begin"/>
      </w:r>
      <w:r w:rsidRPr="005C608C">
        <w:rPr>
          <w:sz w:val="22"/>
          <w:szCs w:val="22"/>
          <w:lang w:val="en-US"/>
        </w:rPr>
        <w:instrText xml:space="preserve"> ADDIN ZOTERO_BIBL {"custom":[]} CSL_BIBLIOGRAPHY </w:instrText>
      </w:r>
      <w:r w:rsidRPr="005C608C">
        <w:rPr>
          <w:sz w:val="22"/>
          <w:szCs w:val="22"/>
        </w:rPr>
        <w:fldChar w:fldCharType="separate"/>
      </w:r>
      <w:r w:rsidRPr="005C608C">
        <w:rPr>
          <w:sz w:val="22"/>
          <w:szCs w:val="22"/>
          <w:lang w:val="en-US"/>
        </w:rPr>
        <w:t xml:space="preserve">Hendry, D. F. (2000). </w:t>
      </w:r>
      <w:r w:rsidRPr="005C608C">
        <w:rPr>
          <w:i/>
          <w:iCs/>
          <w:sz w:val="22"/>
          <w:szCs w:val="22"/>
          <w:lang w:val="en-US"/>
        </w:rPr>
        <w:t>Econometrics: alchemy or science?</w:t>
      </w:r>
      <w:r w:rsidRPr="005C608C">
        <w:rPr>
          <w:sz w:val="22"/>
          <w:szCs w:val="22"/>
          <w:lang w:val="en-US"/>
        </w:rPr>
        <w:t xml:space="preserve"> Oxford: Oxford University Press.</w:t>
      </w:r>
    </w:p>
    <w:p w14:paraId="79EB7341" w14:textId="77777777" w:rsidR="00CE049B" w:rsidRPr="005C608C" w:rsidRDefault="00CE049B" w:rsidP="00CE049B">
      <w:pPr>
        <w:jc w:val="both"/>
        <w:rPr>
          <w:sz w:val="22"/>
          <w:szCs w:val="22"/>
          <w:lang w:val="en-US"/>
        </w:rPr>
      </w:pPr>
      <w:r w:rsidRPr="005C608C">
        <w:rPr>
          <w:sz w:val="22"/>
          <w:szCs w:val="22"/>
        </w:rPr>
        <w:fldChar w:fldCharType="end"/>
      </w:r>
    </w:p>
    <w:p w14:paraId="58B17F6B" w14:textId="77777777" w:rsidR="00CE049B" w:rsidRDefault="00CE049B" w:rsidP="00CE049B">
      <w:pPr>
        <w:pStyle w:val="Bibliografia"/>
        <w:jc w:val="both"/>
        <w:rPr>
          <w:sz w:val="22"/>
          <w:szCs w:val="22"/>
          <w:lang w:val="en-US"/>
        </w:rPr>
      </w:pPr>
      <w:r w:rsidRPr="005C608C">
        <w:rPr>
          <w:sz w:val="22"/>
          <w:szCs w:val="22"/>
          <w:lang w:val="en-US"/>
        </w:rPr>
        <w:t xml:space="preserve">Baro, K. (2000). </w:t>
      </w:r>
      <w:r w:rsidRPr="005C608C">
        <w:rPr>
          <w:i/>
          <w:sz w:val="22"/>
          <w:szCs w:val="22"/>
          <w:lang w:val="en-US"/>
        </w:rPr>
        <w:t>Microeconomics</w:t>
      </w:r>
      <w:r w:rsidRPr="005C608C">
        <w:rPr>
          <w:sz w:val="22"/>
          <w:szCs w:val="22"/>
          <w:lang w:val="en-US"/>
        </w:rPr>
        <w:t>. New York: New York University Press.</w:t>
      </w:r>
    </w:p>
    <w:p w14:paraId="2C7220FC" w14:textId="77777777" w:rsidR="00CE049B" w:rsidRPr="00F50E08" w:rsidRDefault="00CE049B" w:rsidP="00CE049B">
      <w:pPr>
        <w:rPr>
          <w:lang w:val="en-US"/>
        </w:rPr>
      </w:pPr>
    </w:p>
    <w:p w14:paraId="316839B7" w14:textId="77777777" w:rsidR="00CE049B" w:rsidRPr="005C608C" w:rsidRDefault="00CE049B" w:rsidP="00CE049B">
      <w:pPr>
        <w:numPr>
          <w:ilvl w:val="0"/>
          <w:numId w:val="24"/>
        </w:numPr>
        <w:tabs>
          <w:tab w:val="clear" w:pos="720"/>
        </w:tabs>
        <w:ind w:left="360"/>
        <w:jc w:val="both"/>
        <w:rPr>
          <w:sz w:val="22"/>
          <w:szCs w:val="22"/>
          <w:lang w:val="en-US"/>
        </w:rPr>
      </w:pPr>
      <w:r w:rsidRPr="005C608C">
        <w:rPr>
          <w:b/>
          <w:sz w:val="22"/>
          <w:szCs w:val="22"/>
          <w:lang w:val="en-US"/>
        </w:rPr>
        <w:t>Chapters in Books (composite authors)</w:t>
      </w:r>
      <w:r w:rsidRPr="005C608C">
        <w:rPr>
          <w:sz w:val="22"/>
          <w:szCs w:val="22"/>
          <w:lang w:val="en-US"/>
        </w:rPr>
        <w:t xml:space="preserve"> – a surname,  an initial of an author’s first name (year of publication), the title of a chapter. In an initial of an editor’s first name a surname (Ed(s)),</w:t>
      </w:r>
      <w:r w:rsidRPr="005C608C">
        <w:rPr>
          <w:i/>
          <w:sz w:val="22"/>
          <w:szCs w:val="22"/>
          <w:lang w:val="en-US"/>
        </w:rPr>
        <w:t xml:space="preserve"> </w:t>
      </w:r>
      <w:r w:rsidRPr="005C608C">
        <w:rPr>
          <w:sz w:val="22"/>
          <w:szCs w:val="22"/>
          <w:lang w:val="en-US"/>
        </w:rPr>
        <w:t>the title of a work</w:t>
      </w:r>
      <w:r>
        <w:rPr>
          <w:sz w:val="22"/>
          <w:szCs w:val="22"/>
          <w:lang w:val="en-US"/>
        </w:rPr>
        <w:t xml:space="preserve"> (pages of the chapter)</w:t>
      </w:r>
      <w:r w:rsidRPr="005C608C">
        <w:rPr>
          <w:sz w:val="22"/>
          <w:szCs w:val="22"/>
          <w:lang w:val="en-US"/>
        </w:rPr>
        <w:t xml:space="preserve">. a place of edition: the name of a publisher. </w:t>
      </w:r>
      <w:proofErr w:type="spellStart"/>
      <w:r>
        <w:rPr>
          <w:sz w:val="22"/>
          <w:szCs w:val="22"/>
          <w:lang w:val="en-US"/>
        </w:rPr>
        <w:t>doi</w:t>
      </w:r>
      <w:proofErr w:type="spellEnd"/>
      <w:r>
        <w:rPr>
          <w:sz w:val="22"/>
          <w:szCs w:val="22"/>
          <w:lang w:val="en-US"/>
        </w:rPr>
        <w:t xml:space="preserve">: number.  </w:t>
      </w:r>
      <w:r w:rsidRPr="005C608C">
        <w:rPr>
          <w:sz w:val="22"/>
          <w:szCs w:val="22"/>
          <w:lang w:val="en-US"/>
        </w:rPr>
        <w:t xml:space="preserve">  </w:t>
      </w:r>
    </w:p>
    <w:p w14:paraId="067AF6FA" w14:textId="77777777" w:rsidR="00CE049B" w:rsidRPr="005C608C" w:rsidRDefault="00CE049B" w:rsidP="00CE049B">
      <w:pPr>
        <w:ind w:left="360"/>
        <w:jc w:val="both"/>
        <w:rPr>
          <w:sz w:val="22"/>
          <w:szCs w:val="22"/>
          <w:lang w:val="en-US"/>
        </w:rPr>
      </w:pPr>
    </w:p>
    <w:p w14:paraId="366191F6" w14:textId="77777777" w:rsidR="00CE049B" w:rsidRPr="005C608C" w:rsidRDefault="00CE049B" w:rsidP="00CE049B">
      <w:pPr>
        <w:ind w:left="360"/>
        <w:jc w:val="both"/>
        <w:rPr>
          <w:sz w:val="22"/>
          <w:szCs w:val="22"/>
          <w:lang w:val="en-US"/>
        </w:rPr>
      </w:pPr>
      <w:r w:rsidRPr="005C608C">
        <w:rPr>
          <w:sz w:val="22"/>
          <w:szCs w:val="22"/>
          <w:lang w:val="en-US"/>
        </w:rPr>
        <w:t>An example:</w:t>
      </w:r>
    </w:p>
    <w:p w14:paraId="58296C99" w14:textId="77777777" w:rsidR="00CE049B" w:rsidRPr="005C608C" w:rsidRDefault="00CE049B" w:rsidP="00CE049B">
      <w:pPr>
        <w:jc w:val="both"/>
        <w:rPr>
          <w:sz w:val="22"/>
          <w:szCs w:val="22"/>
          <w:lang w:val="en-US"/>
        </w:rPr>
      </w:pPr>
    </w:p>
    <w:p w14:paraId="48380871" w14:textId="77777777" w:rsidR="00CE049B" w:rsidRPr="005C608C" w:rsidRDefault="00CE049B" w:rsidP="00CE049B">
      <w:pPr>
        <w:pStyle w:val="literatura"/>
        <w:ind w:left="0" w:firstLine="0"/>
        <w:rPr>
          <w:sz w:val="22"/>
          <w:szCs w:val="22"/>
          <w:lang w:val="en-US"/>
        </w:rPr>
      </w:pPr>
      <w:r w:rsidRPr="005C608C">
        <w:rPr>
          <w:sz w:val="22"/>
          <w:szCs w:val="22"/>
          <w:lang w:val="en-US"/>
        </w:rPr>
        <w:t xml:space="preserve">Mizon, G. E. (1995). Progressive modelling of macroeconomic time series: the LSE methodology. In K. D. Hoover &amp; G. Mizon (Eds.). </w:t>
      </w:r>
      <w:r w:rsidRPr="005C608C">
        <w:rPr>
          <w:i/>
          <w:sz w:val="22"/>
          <w:szCs w:val="22"/>
          <w:lang w:val="en-US"/>
        </w:rPr>
        <w:t xml:space="preserve">Macroeconomics: </w:t>
      </w:r>
      <w:r>
        <w:rPr>
          <w:i/>
          <w:sz w:val="22"/>
          <w:szCs w:val="22"/>
          <w:lang w:val="en-US"/>
        </w:rPr>
        <w:t>d</w:t>
      </w:r>
      <w:r w:rsidRPr="005C608C">
        <w:rPr>
          <w:i/>
          <w:sz w:val="22"/>
          <w:szCs w:val="22"/>
          <w:lang w:val="en-US"/>
        </w:rPr>
        <w:t xml:space="preserve">evelopments, </w:t>
      </w:r>
      <w:r>
        <w:rPr>
          <w:i/>
          <w:sz w:val="22"/>
          <w:szCs w:val="22"/>
          <w:lang w:val="en-US"/>
        </w:rPr>
        <w:t>t</w:t>
      </w:r>
      <w:r w:rsidRPr="005C608C">
        <w:rPr>
          <w:i/>
          <w:sz w:val="22"/>
          <w:szCs w:val="22"/>
          <w:lang w:val="en-US"/>
        </w:rPr>
        <w:t xml:space="preserve">ensions and </w:t>
      </w:r>
      <w:r>
        <w:rPr>
          <w:i/>
          <w:sz w:val="22"/>
          <w:szCs w:val="22"/>
          <w:lang w:val="en-US"/>
        </w:rPr>
        <w:t>p</w:t>
      </w:r>
      <w:r w:rsidRPr="005C608C">
        <w:rPr>
          <w:i/>
          <w:sz w:val="22"/>
          <w:szCs w:val="22"/>
          <w:lang w:val="en-US"/>
        </w:rPr>
        <w:t>rospects</w:t>
      </w:r>
      <w:r>
        <w:rPr>
          <w:i/>
          <w:sz w:val="22"/>
          <w:szCs w:val="22"/>
          <w:lang w:val="en-US"/>
        </w:rPr>
        <w:t xml:space="preserve"> </w:t>
      </w:r>
      <w:r>
        <w:rPr>
          <w:iCs/>
          <w:sz w:val="22"/>
          <w:szCs w:val="22"/>
          <w:lang w:val="en-US"/>
        </w:rPr>
        <w:t>(pp. 25–38)</w:t>
      </w:r>
      <w:r w:rsidRPr="005C608C">
        <w:rPr>
          <w:sz w:val="22"/>
          <w:szCs w:val="22"/>
          <w:lang w:val="en-US"/>
        </w:rPr>
        <w:t>. Dordrecht: Kluver Academic Press</w:t>
      </w:r>
      <w:r>
        <w:rPr>
          <w:sz w:val="22"/>
          <w:szCs w:val="22"/>
          <w:lang w:val="en-US"/>
        </w:rPr>
        <w:t>.</w:t>
      </w:r>
    </w:p>
    <w:p w14:paraId="28A8AF3E" w14:textId="77777777" w:rsidR="00CE049B" w:rsidRPr="005C608C" w:rsidRDefault="00CE049B" w:rsidP="00CE049B">
      <w:pPr>
        <w:pStyle w:val="literatura"/>
        <w:ind w:left="0" w:firstLine="0"/>
        <w:rPr>
          <w:sz w:val="22"/>
          <w:szCs w:val="22"/>
          <w:lang w:val="en-US"/>
        </w:rPr>
      </w:pPr>
    </w:p>
    <w:p w14:paraId="6A57AF58" w14:textId="77777777" w:rsidR="00CE049B" w:rsidRPr="005C608C" w:rsidRDefault="00CE049B" w:rsidP="00CE049B">
      <w:pPr>
        <w:pStyle w:val="literatura"/>
        <w:ind w:left="0" w:firstLine="0"/>
        <w:rPr>
          <w:sz w:val="22"/>
          <w:szCs w:val="22"/>
          <w:lang w:val="en-US"/>
        </w:rPr>
      </w:pPr>
      <w:r w:rsidRPr="005C608C">
        <w:rPr>
          <w:sz w:val="22"/>
          <w:szCs w:val="22"/>
          <w:lang w:val="en-US"/>
        </w:rPr>
        <w:t xml:space="preserve">Mizon, G. E. (1995). Progressive modelling of macroeconomic time series: the LSE methodology. In K. D. Hoover (Ed.). </w:t>
      </w:r>
      <w:r w:rsidRPr="005C608C">
        <w:rPr>
          <w:i/>
          <w:sz w:val="22"/>
          <w:szCs w:val="22"/>
          <w:lang w:val="en-US"/>
        </w:rPr>
        <w:t>Macroeconomics</w:t>
      </w:r>
      <w:r>
        <w:rPr>
          <w:i/>
          <w:sz w:val="22"/>
          <w:szCs w:val="22"/>
          <w:lang w:val="en-US"/>
        </w:rPr>
        <w:t xml:space="preserve"> </w:t>
      </w:r>
      <w:r>
        <w:rPr>
          <w:iCs/>
          <w:sz w:val="22"/>
          <w:szCs w:val="22"/>
          <w:lang w:val="en-US"/>
        </w:rPr>
        <w:t>(pp. 25– 58)</w:t>
      </w:r>
      <w:r w:rsidRPr="005C608C">
        <w:rPr>
          <w:sz w:val="22"/>
          <w:szCs w:val="22"/>
          <w:lang w:val="en-US"/>
        </w:rPr>
        <w:t>. Dordrecht: Kluver Academic Press.</w:t>
      </w:r>
    </w:p>
    <w:p w14:paraId="40EEAA4C" w14:textId="77777777" w:rsidR="00CE049B" w:rsidRPr="005C608C" w:rsidRDefault="00CE049B" w:rsidP="00CE049B">
      <w:pPr>
        <w:pStyle w:val="literatura"/>
        <w:ind w:left="0" w:firstLine="0"/>
        <w:rPr>
          <w:sz w:val="22"/>
          <w:szCs w:val="22"/>
          <w:lang w:val="en-US"/>
        </w:rPr>
      </w:pPr>
    </w:p>
    <w:p w14:paraId="1F07EB98" w14:textId="77777777" w:rsidR="00CE049B" w:rsidRPr="005C608C" w:rsidRDefault="00CE049B" w:rsidP="00CE049B">
      <w:pPr>
        <w:pStyle w:val="literatura"/>
        <w:ind w:left="0" w:firstLine="0"/>
        <w:rPr>
          <w:sz w:val="22"/>
          <w:szCs w:val="22"/>
          <w:lang w:val="en-US"/>
        </w:rPr>
      </w:pPr>
    </w:p>
    <w:p w14:paraId="0DE5F2B9" w14:textId="77777777" w:rsidR="00CE049B" w:rsidRPr="005C608C" w:rsidRDefault="00CE049B" w:rsidP="00CE049B">
      <w:pPr>
        <w:numPr>
          <w:ilvl w:val="0"/>
          <w:numId w:val="24"/>
        </w:numPr>
        <w:tabs>
          <w:tab w:val="clear" w:pos="720"/>
        </w:tabs>
        <w:ind w:left="360"/>
        <w:jc w:val="both"/>
        <w:rPr>
          <w:sz w:val="22"/>
          <w:szCs w:val="22"/>
          <w:lang w:val="en-US"/>
        </w:rPr>
      </w:pPr>
      <w:r w:rsidRPr="005C608C">
        <w:rPr>
          <w:b/>
          <w:sz w:val="22"/>
          <w:szCs w:val="22"/>
          <w:lang w:val="en-US"/>
        </w:rPr>
        <w:t xml:space="preserve">Periodicals – </w:t>
      </w:r>
      <w:r w:rsidRPr="005C608C">
        <w:rPr>
          <w:sz w:val="22"/>
          <w:szCs w:val="22"/>
          <w:lang w:val="en-US"/>
        </w:rPr>
        <w:t>a surname, an initial of an author’s first name (year of edition). the title of a article</w:t>
      </w:r>
      <w:r w:rsidRPr="005C608C">
        <w:rPr>
          <w:i/>
          <w:sz w:val="22"/>
          <w:szCs w:val="22"/>
          <w:lang w:val="en-US"/>
        </w:rPr>
        <w:t>. the title of periodical</w:t>
      </w:r>
      <w:r w:rsidRPr="005C608C">
        <w:rPr>
          <w:sz w:val="22"/>
          <w:szCs w:val="22"/>
          <w:lang w:val="en-US"/>
        </w:rPr>
        <w:t xml:space="preserve"> (in italics), </w:t>
      </w:r>
      <w:r w:rsidRPr="005C608C">
        <w:rPr>
          <w:i/>
          <w:sz w:val="22"/>
          <w:szCs w:val="22"/>
          <w:lang w:val="en-US"/>
        </w:rPr>
        <w:t xml:space="preserve">number of volume </w:t>
      </w:r>
      <w:r w:rsidRPr="005C608C">
        <w:rPr>
          <w:sz w:val="22"/>
          <w:szCs w:val="22"/>
          <w:lang w:val="en-US"/>
        </w:rPr>
        <w:t>(in italics), number of periodical</w:t>
      </w:r>
      <w:r>
        <w:rPr>
          <w:sz w:val="22"/>
          <w:szCs w:val="22"/>
          <w:lang w:val="en-US"/>
        </w:rPr>
        <w:t>, pages</w:t>
      </w:r>
      <w:r w:rsidRPr="005C608C">
        <w:rPr>
          <w:sz w:val="22"/>
          <w:szCs w:val="22"/>
          <w:lang w:val="en-US"/>
        </w:rPr>
        <w:t>.</w:t>
      </w:r>
      <w:r>
        <w:rPr>
          <w:sz w:val="22"/>
          <w:szCs w:val="22"/>
          <w:lang w:val="en-US"/>
        </w:rPr>
        <w:t xml:space="preserve"> </w:t>
      </w:r>
      <w:proofErr w:type="spellStart"/>
      <w:r>
        <w:rPr>
          <w:sz w:val="22"/>
          <w:szCs w:val="22"/>
          <w:lang w:val="en-US"/>
        </w:rPr>
        <w:t>doi</w:t>
      </w:r>
      <w:proofErr w:type="spellEnd"/>
      <w:r>
        <w:rPr>
          <w:sz w:val="22"/>
          <w:szCs w:val="22"/>
          <w:lang w:val="en-US"/>
        </w:rPr>
        <w:t xml:space="preserve">: number.  </w:t>
      </w:r>
      <w:r w:rsidRPr="005C608C">
        <w:rPr>
          <w:sz w:val="22"/>
          <w:szCs w:val="22"/>
          <w:lang w:val="en-US"/>
        </w:rPr>
        <w:t xml:space="preserve"> </w:t>
      </w:r>
    </w:p>
    <w:p w14:paraId="499D6824" w14:textId="77777777" w:rsidR="00CE049B" w:rsidRPr="005C608C" w:rsidRDefault="00CE049B" w:rsidP="00CE049B">
      <w:pPr>
        <w:ind w:left="360"/>
        <w:jc w:val="both"/>
        <w:rPr>
          <w:sz w:val="22"/>
          <w:szCs w:val="22"/>
          <w:lang w:val="en-US"/>
        </w:rPr>
      </w:pPr>
    </w:p>
    <w:p w14:paraId="36B10B1D" w14:textId="77777777" w:rsidR="00CE049B" w:rsidRPr="005C608C" w:rsidRDefault="00CE049B" w:rsidP="00CE049B">
      <w:pPr>
        <w:ind w:left="360"/>
        <w:jc w:val="both"/>
        <w:rPr>
          <w:sz w:val="22"/>
          <w:szCs w:val="22"/>
          <w:lang w:val="en-US"/>
        </w:rPr>
      </w:pPr>
      <w:r w:rsidRPr="005C608C">
        <w:rPr>
          <w:sz w:val="22"/>
          <w:szCs w:val="22"/>
          <w:lang w:val="en-US"/>
        </w:rPr>
        <w:t>An examples:</w:t>
      </w:r>
    </w:p>
    <w:p w14:paraId="41042FCD" w14:textId="77777777" w:rsidR="00CE049B" w:rsidRPr="005C608C" w:rsidRDefault="00CE049B" w:rsidP="00CE049B">
      <w:pPr>
        <w:pStyle w:val="literatura"/>
        <w:ind w:left="0" w:firstLine="0"/>
        <w:rPr>
          <w:sz w:val="22"/>
          <w:szCs w:val="22"/>
          <w:lang w:val="en-US"/>
        </w:rPr>
      </w:pPr>
    </w:p>
    <w:p w14:paraId="58AAA443" w14:textId="77777777" w:rsidR="00CE049B" w:rsidRPr="005C608C" w:rsidRDefault="00CE049B" w:rsidP="00CE049B">
      <w:pPr>
        <w:pStyle w:val="Spisliteratury"/>
        <w:tabs>
          <w:tab w:val="clear" w:pos="340"/>
        </w:tabs>
        <w:ind w:left="0" w:firstLine="0"/>
        <w:rPr>
          <w:sz w:val="22"/>
          <w:szCs w:val="22"/>
          <w:lang w:val="en-GB"/>
        </w:rPr>
      </w:pPr>
      <w:r w:rsidRPr="005C608C">
        <w:rPr>
          <w:sz w:val="22"/>
          <w:szCs w:val="22"/>
          <w:lang w:val="en-GB"/>
        </w:rPr>
        <w:t xml:space="preserve">Poon, S. H., &amp; Granger, C. (2003). Forecasting volatility in financial markets: </w:t>
      </w:r>
      <w:r w:rsidRPr="005C608C">
        <w:rPr>
          <w:iCs/>
          <w:sz w:val="22"/>
          <w:szCs w:val="22"/>
          <w:lang w:val="en-GB"/>
        </w:rPr>
        <w:t>a review</w:t>
      </w:r>
      <w:r w:rsidRPr="005C608C">
        <w:rPr>
          <w:i/>
          <w:iCs/>
          <w:sz w:val="22"/>
          <w:szCs w:val="22"/>
          <w:lang w:val="en-GB"/>
        </w:rPr>
        <w:t>. Journal of Economic Literature</w:t>
      </w:r>
      <w:r w:rsidRPr="005C608C">
        <w:rPr>
          <w:sz w:val="22"/>
          <w:szCs w:val="22"/>
          <w:lang w:val="en-GB"/>
        </w:rPr>
        <w:t xml:space="preserve">, </w:t>
      </w:r>
      <w:r w:rsidRPr="005C608C">
        <w:rPr>
          <w:i/>
          <w:sz w:val="22"/>
          <w:szCs w:val="22"/>
          <w:lang w:val="en-GB"/>
        </w:rPr>
        <w:t>41</w:t>
      </w:r>
      <w:r w:rsidRPr="005C608C">
        <w:rPr>
          <w:sz w:val="22"/>
          <w:szCs w:val="22"/>
          <w:lang w:val="en-GB"/>
        </w:rPr>
        <w:t>(1)</w:t>
      </w:r>
      <w:r>
        <w:rPr>
          <w:sz w:val="22"/>
          <w:szCs w:val="22"/>
          <w:lang w:val="en-GB"/>
        </w:rPr>
        <w:t>, 25–38</w:t>
      </w:r>
      <w:r w:rsidRPr="005C608C">
        <w:rPr>
          <w:sz w:val="22"/>
          <w:szCs w:val="22"/>
          <w:lang w:val="en-GB"/>
        </w:rPr>
        <w:t>.</w:t>
      </w:r>
      <w:r>
        <w:rPr>
          <w:sz w:val="22"/>
          <w:szCs w:val="22"/>
          <w:lang w:val="en-GB"/>
        </w:rPr>
        <w:t xml:space="preserve"> </w:t>
      </w:r>
      <w:proofErr w:type="spellStart"/>
      <w:r w:rsidRPr="005C608C">
        <w:rPr>
          <w:sz w:val="22"/>
          <w:szCs w:val="22"/>
          <w:lang w:val="en-GB"/>
        </w:rPr>
        <w:t>doi</w:t>
      </w:r>
      <w:proofErr w:type="spellEnd"/>
      <w:r w:rsidRPr="005C608C">
        <w:rPr>
          <w:sz w:val="22"/>
          <w:szCs w:val="22"/>
          <w:lang w:val="en-GB"/>
        </w:rPr>
        <w:t xml:space="preserve">: </w:t>
      </w:r>
      <w:hyperlink r:id="rId11" w:history="1">
        <w:r w:rsidRPr="00F50E08">
          <w:rPr>
            <w:rStyle w:val="Hipercze"/>
            <w:color w:val="auto"/>
            <w:sz w:val="22"/>
            <w:szCs w:val="22"/>
            <w:u w:val="none"/>
            <w:lang w:val="en-GB"/>
          </w:rPr>
          <w:t>10.1016/S0304-3932(03)00024-</w:t>
        </w:r>
      </w:hyperlink>
      <w:r w:rsidRPr="00F50E08">
        <w:rPr>
          <w:rStyle w:val="Hipercze"/>
          <w:color w:val="auto"/>
          <w:sz w:val="22"/>
          <w:szCs w:val="22"/>
          <w:u w:val="none"/>
          <w:lang w:val="en-GB"/>
        </w:rPr>
        <w:t>3</w:t>
      </w:r>
      <w:r w:rsidRPr="00F50E08">
        <w:rPr>
          <w:sz w:val="22"/>
          <w:szCs w:val="22"/>
          <w:lang w:val="en-GB"/>
        </w:rPr>
        <w:t>.</w:t>
      </w:r>
    </w:p>
    <w:p w14:paraId="256C818C" w14:textId="77777777" w:rsidR="00CE049B" w:rsidRPr="005C608C" w:rsidRDefault="00CE049B" w:rsidP="00CE049B">
      <w:pPr>
        <w:pStyle w:val="literatura"/>
        <w:ind w:left="0" w:firstLine="0"/>
        <w:rPr>
          <w:sz w:val="22"/>
          <w:szCs w:val="22"/>
          <w:lang w:val="en-GB"/>
        </w:rPr>
      </w:pPr>
    </w:p>
    <w:p w14:paraId="4EB29E37" w14:textId="77777777" w:rsidR="00CE049B" w:rsidRPr="005C608C" w:rsidRDefault="00CE049B" w:rsidP="00CE049B">
      <w:pPr>
        <w:pStyle w:val="Spisliteratury"/>
        <w:tabs>
          <w:tab w:val="clear" w:pos="340"/>
        </w:tabs>
        <w:ind w:left="0" w:firstLine="0"/>
        <w:rPr>
          <w:sz w:val="22"/>
          <w:szCs w:val="22"/>
          <w:lang w:val="en-GB"/>
        </w:rPr>
      </w:pPr>
      <w:r w:rsidRPr="005C608C">
        <w:rPr>
          <w:sz w:val="22"/>
          <w:szCs w:val="22"/>
          <w:lang w:val="en-US"/>
        </w:rPr>
        <w:t xml:space="preserve">Nelson, C. R., </w:t>
      </w:r>
      <w:proofErr w:type="spellStart"/>
      <w:r w:rsidRPr="005C608C">
        <w:rPr>
          <w:sz w:val="22"/>
          <w:szCs w:val="22"/>
          <w:lang w:val="en-US"/>
        </w:rPr>
        <w:t>Plosser</w:t>
      </w:r>
      <w:proofErr w:type="spellEnd"/>
      <w:r w:rsidRPr="005C608C">
        <w:rPr>
          <w:sz w:val="22"/>
          <w:szCs w:val="22"/>
          <w:lang w:val="en-US"/>
        </w:rPr>
        <w:t xml:space="preserve">, C. I., </w:t>
      </w:r>
      <w:r w:rsidRPr="005C608C">
        <w:rPr>
          <w:sz w:val="22"/>
          <w:szCs w:val="22"/>
          <w:lang w:val="en-GB"/>
        </w:rPr>
        <w:t>&amp; Granger, C.</w:t>
      </w:r>
      <w:r w:rsidRPr="005C608C">
        <w:rPr>
          <w:sz w:val="22"/>
          <w:szCs w:val="22"/>
          <w:lang w:val="en-US"/>
        </w:rPr>
        <w:t xml:space="preserve"> (1982). </w:t>
      </w:r>
      <w:r w:rsidRPr="005C608C">
        <w:rPr>
          <w:iCs/>
          <w:sz w:val="22"/>
          <w:szCs w:val="22"/>
          <w:lang w:val="en-US"/>
        </w:rPr>
        <w:t>Trends and random walks in macroeconomic time series</w:t>
      </w:r>
      <w:r w:rsidRPr="005C608C">
        <w:rPr>
          <w:sz w:val="22"/>
          <w:szCs w:val="22"/>
          <w:lang w:val="en-US"/>
        </w:rPr>
        <w:t xml:space="preserve">. </w:t>
      </w:r>
      <w:r w:rsidRPr="005C608C">
        <w:rPr>
          <w:i/>
          <w:sz w:val="22"/>
          <w:szCs w:val="22"/>
          <w:lang w:val="en-US"/>
        </w:rPr>
        <w:t>Journal of Monetary Economics</w:t>
      </w:r>
      <w:r w:rsidRPr="005C608C">
        <w:rPr>
          <w:sz w:val="22"/>
          <w:szCs w:val="22"/>
          <w:lang w:val="en-US"/>
        </w:rPr>
        <w:t xml:space="preserve">, </w:t>
      </w:r>
      <w:r w:rsidRPr="005C608C">
        <w:rPr>
          <w:i/>
          <w:sz w:val="22"/>
          <w:szCs w:val="22"/>
          <w:lang w:val="en-US"/>
        </w:rPr>
        <w:t>10</w:t>
      </w:r>
      <w:r w:rsidRPr="005C608C">
        <w:rPr>
          <w:sz w:val="22"/>
          <w:szCs w:val="22"/>
          <w:lang w:val="en-US"/>
        </w:rPr>
        <w:t>(3)</w:t>
      </w:r>
      <w:r>
        <w:rPr>
          <w:sz w:val="22"/>
          <w:szCs w:val="22"/>
          <w:lang w:val="en-US"/>
        </w:rPr>
        <w:t xml:space="preserve">, </w:t>
      </w:r>
      <w:r>
        <w:rPr>
          <w:sz w:val="22"/>
          <w:szCs w:val="22"/>
          <w:lang w:val="en-GB"/>
        </w:rPr>
        <w:t>25–38</w:t>
      </w:r>
      <w:r w:rsidRPr="005C608C">
        <w:rPr>
          <w:sz w:val="22"/>
          <w:szCs w:val="22"/>
          <w:lang w:val="en-GB"/>
        </w:rPr>
        <w:t>.</w:t>
      </w:r>
      <w:r>
        <w:rPr>
          <w:sz w:val="22"/>
          <w:szCs w:val="22"/>
          <w:lang w:val="en-GB"/>
        </w:rPr>
        <w:t xml:space="preserve"> </w:t>
      </w:r>
      <w:proofErr w:type="spellStart"/>
      <w:r w:rsidRPr="005C608C">
        <w:rPr>
          <w:sz w:val="22"/>
          <w:szCs w:val="22"/>
          <w:lang w:val="en-GB"/>
        </w:rPr>
        <w:t>doi</w:t>
      </w:r>
      <w:proofErr w:type="spellEnd"/>
      <w:r w:rsidRPr="005C608C">
        <w:rPr>
          <w:sz w:val="22"/>
          <w:szCs w:val="22"/>
          <w:lang w:val="en-GB"/>
        </w:rPr>
        <w:t xml:space="preserve">: </w:t>
      </w:r>
      <w:hyperlink r:id="rId12" w:history="1">
        <w:r w:rsidRPr="00F50E08">
          <w:rPr>
            <w:rStyle w:val="Hipercze"/>
            <w:color w:val="auto"/>
            <w:sz w:val="22"/>
            <w:szCs w:val="22"/>
            <w:u w:val="none"/>
            <w:lang w:val="en-GB"/>
          </w:rPr>
          <w:t>10.1016/S0304-3932(03)00024-</w:t>
        </w:r>
      </w:hyperlink>
      <w:r w:rsidRPr="00F50E08">
        <w:rPr>
          <w:rStyle w:val="Hipercze"/>
          <w:color w:val="auto"/>
          <w:sz w:val="22"/>
          <w:szCs w:val="22"/>
          <w:u w:val="none"/>
          <w:lang w:val="en-GB"/>
        </w:rPr>
        <w:t>3</w:t>
      </w:r>
      <w:r w:rsidRPr="00F50E08">
        <w:rPr>
          <w:sz w:val="22"/>
          <w:szCs w:val="22"/>
          <w:lang w:val="en-GB"/>
        </w:rPr>
        <w:t>.</w:t>
      </w:r>
    </w:p>
    <w:p w14:paraId="356C9353" w14:textId="77777777" w:rsidR="00CE049B" w:rsidRPr="005C608C" w:rsidRDefault="00CE049B" w:rsidP="00CE049B">
      <w:pPr>
        <w:autoSpaceDE w:val="0"/>
        <w:autoSpaceDN w:val="0"/>
        <w:adjustRightInd w:val="0"/>
        <w:jc w:val="both"/>
        <w:rPr>
          <w:sz w:val="22"/>
          <w:szCs w:val="22"/>
          <w:lang w:val="en-US"/>
        </w:rPr>
      </w:pPr>
    </w:p>
    <w:p w14:paraId="215CADD9" w14:textId="77777777" w:rsidR="00CE049B" w:rsidRPr="005C608C" w:rsidRDefault="00CE049B" w:rsidP="00CE049B">
      <w:pPr>
        <w:numPr>
          <w:ilvl w:val="0"/>
          <w:numId w:val="24"/>
        </w:numPr>
        <w:tabs>
          <w:tab w:val="clear" w:pos="720"/>
        </w:tabs>
        <w:ind w:left="360"/>
        <w:jc w:val="both"/>
        <w:rPr>
          <w:sz w:val="22"/>
          <w:szCs w:val="22"/>
          <w:lang w:val="en-US"/>
        </w:rPr>
      </w:pPr>
      <w:r w:rsidRPr="005C608C">
        <w:rPr>
          <w:b/>
          <w:sz w:val="22"/>
          <w:szCs w:val="22"/>
          <w:lang w:val="en-US"/>
        </w:rPr>
        <w:t>Websites</w:t>
      </w:r>
      <w:r w:rsidRPr="005C608C">
        <w:rPr>
          <w:sz w:val="22"/>
          <w:szCs w:val="22"/>
          <w:lang w:val="en-US"/>
        </w:rPr>
        <w:t xml:space="preserve"> – a surname, an initial of an author’s first name (year of edition). the title of a work. Retrieved from http://address.</w:t>
      </w:r>
    </w:p>
    <w:p w14:paraId="7B861760" w14:textId="77777777" w:rsidR="00CE049B" w:rsidRPr="005C608C" w:rsidRDefault="00CE049B" w:rsidP="00CE049B">
      <w:pPr>
        <w:ind w:left="360"/>
        <w:jc w:val="both"/>
        <w:rPr>
          <w:sz w:val="22"/>
          <w:szCs w:val="22"/>
        </w:rPr>
      </w:pPr>
      <w:proofErr w:type="spellStart"/>
      <w:r w:rsidRPr="005C608C">
        <w:rPr>
          <w:sz w:val="22"/>
          <w:szCs w:val="22"/>
        </w:rPr>
        <w:t>An</w:t>
      </w:r>
      <w:proofErr w:type="spellEnd"/>
      <w:r w:rsidRPr="005C608C">
        <w:rPr>
          <w:sz w:val="22"/>
          <w:szCs w:val="22"/>
        </w:rPr>
        <w:t xml:space="preserve"> </w:t>
      </w:r>
      <w:proofErr w:type="spellStart"/>
      <w:r w:rsidRPr="005C608C">
        <w:rPr>
          <w:sz w:val="22"/>
          <w:szCs w:val="22"/>
        </w:rPr>
        <w:t>examples</w:t>
      </w:r>
      <w:proofErr w:type="spellEnd"/>
      <w:r w:rsidRPr="005C608C">
        <w:rPr>
          <w:sz w:val="22"/>
          <w:szCs w:val="22"/>
        </w:rPr>
        <w:t>:</w:t>
      </w:r>
    </w:p>
    <w:p w14:paraId="623BAAE5" w14:textId="77777777" w:rsidR="00CE049B" w:rsidRPr="005C608C" w:rsidRDefault="00CE049B" w:rsidP="00CE049B">
      <w:pPr>
        <w:jc w:val="both"/>
        <w:rPr>
          <w:sz w:val="22"/>
          <w:szCs w:val="22"/>
        </w:rPr>
      </w:pPr>
    </w:p>
    <w:p w14:paraId="2617F81F" w14:textId="77777777" w:rsidR="00CE049B" w:rsidRPr="005C608C" w:rsidRDefault="00CE049B" w:rsidP="00CE049B">
      <w:pPr>
        <w:ind w:left="284" w:hanging="284"/>
        <w:jc w:val="both"/>
        <w:rPr>
          <w:sz w:val="22"/>
          <w:szCs w:val="22"/>
          <w:lang w:val="en-US"/>
        </w:rPr>
      </w:pPr>
      <w:proofErr w:type="spellStart"/>
      <w:r w:rsidRPr="005C608C">
        <w:rPr>
          <w:sz w:val="22"/>
          <w:szCs w:val="22"/>
          <w:lang w:val="en-US"/>
        </w:rPr>
        <w:t>Rybiński</w:t>
      </w:r>
      <w:proofErr w:type="spellEnd"/>
      <w:r w:rsidRPr="005C608C">
        <w:rPr>
          <w:sz w:val="22"/>
          <w:szCs w:val="22"/>
          <w:lang w:val="en-US"/>
        </w:rPr>
        <w:t xml:space="preserve">, A. (2009). </w:t>
      </w:r>
      <w:r w:rsidRPr="005C608C">
        <w:rPr>
          <w:sz w:val="22"/>
          <w:szCs w:val="22"/>
          <w:lang w:val="en-GB"/>
        </w:rPr>
        <w:t>Forecasting volatility in financial markets</w:t>
      </w:r>
      <w:r w:rsidRPr="005C608C">
        <w:rPr>
          <w:sz w:val="22"/>
          <w:szCs w:val="22"/>
          <w:lang w:val="en-US"/>
        </w:rPr>
        <w:t>. Retrieved form http://www.rybinski.eu/?p=716&amp; (19.04.2009).</w:t>
      </w:r>
    </w:p>
    <w:p w14:paraId="00968A71" w14:textId="77777777" w:rsidR="00CE049B" w:rsidRPr="005C608C" w:rsidRDefault="00CE049B" w:rsidP="00CE049B">
      <w:pPr>
        <w:ind w:left="357"/>
        <w:rPr>
          <w:sz w:val="22"/>
          <w:szCs w:val="22"/>
          <w:lang w:val="en-US"/>
        </w:rPr>
      </w:pPr>
    </w:p>
    <w:p w14:paraId="2A49C7FA" w14:textId="77777777" w:rsidR="00CE049B" w:rsidRPr="005C608C" w:rsidRDefault="00CE049B" w:rsidP="00CE049B">
      <w:pPr>
        <w:pStyle w:val="Stopka"/>
        <w:tabs>
          <w:tab w:val="clear" w:pos="4536"/>
          <w:tab w:val="clear" w:pos="9072"/>
        </w:tabs>
        <w:rPr>
          <w:sz w:val="22"/>
          <w:szCs w:val="22"/>
          <w:lang w:val="en-US"/>
        </w:rPr>
      </w:pPr>
      <w:r w:rsidRPr="005C608C">
        <w:rPr>
          <w:sz w:val="22"/>
          <w:szCs w:val="22"/>
          <w:lang w:val="en-US"/>
        </w:rPr>
        <w:t>Websites  should not be formatted as hyperlink.</w:t>
      </w:r>
    </w:p>
    <w:p w14:paraId="222D8D30" w14:textId="77777777" w:rsidR="006F3516" w:rsidRPr="005C608C" w:rsidRDefault="006F3516" w:rsidP="00A87D11">
      <w:pPr>
        <w:widowControl w:val="0"/>
        <w:ind w:left="357"/>
        <w:jc w:val="both"/>
        <w:rPr>
          <w:b/>
          <w:sz w:val="22"/>
          <w:szCs w:val="22"/>
          <w:lang w:val="en-US"/>
        </w:rPr>
      </w:pPr>
    </w:p>
    <w:p w14:paraId="488E2B8D" w14:textId="77777777" w:rsidR="007A6DAD" w:rsidRPr="005C608C" w:rsidRDefault="007A6DAD" w:rsidP="00A87D11">
      <w:pPr>
        <w:widowControl w:val="0"/>
        <w:ind w:left="357"/>
        <w:jc w:val="both"/>
        <w:rPr>
          <w:b/>
          <w:sz w:val="22"/>
          <w:szCs w:val="22"/>
          <w:lang w:val="en-US"/>
        </w:rPr>
      </w:pPr>
    </w:p>
    <w:p w14:paraId="11299425" w14:textId="77777777" w:rsidR="005C608C" w:rsidRDefault="005C608C" w:rsidP="00A87D11">
      <w:pPr>
        <w:widowControl w:val="0"/>
        <w:jc w:val="center"/>
        <w:rPr>
          <w:b/>
          <w:color w:val="FF0000"/>
          <w:sz w:val="22"/>
          <w:szCs w:val="22"/>
          <w:lang w:val="en-US"/>
        </w:rPr>
      </w:pPr>
    </w:p>
    <w:p w14:paraId="032513B5" w14:textId="77777777" w:rsidR="006F3516" w:rsidRPr="005C608C" w:rsidRDefault="006F3516" w:rsidP="00A87D11">
      <w:pPr>
        <w:widowControl w:val="0"/>
        <w:jc w:val="center"/>
        <w:rPr>
          <w:b/>
          <w:color w:val="FF0000"/>
          <w:sz w:val="22"/>
          <w:szCs w:val="22"/>
          <w:lang w:val="en-US"/>
        </w:rPr>
      </w:pPr>
      <w:r w:rsidRPr="005C608C">
        <w:rPr>
          <w:b/>
          <w:color w:val="FF0000"/>
          <w:sz w:val="22"/>
          <w:szCs w:val="22"/>
          <w:lang w:val="en-US"/>
        </w:rPr>
        <w:t>Adjustment of References to DOI Criteria</w:t>
      </w:r>
    </w:p>
    <w:p w14:paraId="4071A613" w14:textId="77777777" w:rsidR="006F3516" w:rsidRPr="005C608C" w:rsidRDefault="006F3516" w:rsidP="00A87D11">
      <w:pPr>
        <w:widowControl w:val="0"/>
        <w:ind w:left="357"/>
        <w:jc w:val="both"/>
        <w:rPr>
          <w:b/>
          <w:color w:val="FF0000"/>
          <w:sz w:val="22"/>
          <w:szCs w:val="22"/>
          <w:lang w:val="en-US"/>
        </w:rPr>
      </w:pPr>
    </w:p>
    <w:p w14:paraId="62FCFDE5" w14:textId="77777777" w:rsidR="006F3516" w:rsidRPr="005C608C" w:rsidRDefault="006F3516" w:rsidP="00690C21">
      <w:pPr>
        <w:jc w:val="both"/>
        <w:rPr>
          <w:sz w:val="22"/>
          <w:szCs w:val="22"/>
          <w:lang w:val="en-GB"/>
        </w:rPr>
      </w:pPr>
      <w:r w:rsidRPr="005C608C">
        <w:rPr>
          <w:sz w:val="22"/>
          <w:szCs w:val="22"/>
          <w:lang w:val="en-GB"/>
        </w:rPr>
        <w:t>As</w:t>
      </w:r>
      <w:r w:rsidR="005C608C" w:rsidRPr="005C608C">
        <w:rPr>
          <w:sz w:val="22"/>
          <w:szCs w:val="22"/>
          <w:lang w:val="en-GB"/>
        </w:rPr>
        <w:t xml:space="preserve"> </w:t>
      </w:r>
      <w:r w:rsidRPr="005C608C">
        <w:rPr>
          <w:sz w:val="22"/>
          <w:szCs w:val="22"/>
          <w:lang w:val="en-GB"/>
        </w:rPr>
        <w:t>the</w:t>
      </w:r>
      <w:r w:rsidR="005C608C" w:rsidRPr="005C608C">
        <w:rPr>
          <w:sz w:val="22"/>
          <w:szCs w:val="22"/>
          <w:lang w:val="en-GB"/>
        </w:rPr>
        <w:t xml:space="preserve"> publisher of the journal is a member of </w:t>
      </w:r>
      <w:proofErr w:type="spellStart"/>
      <w:r w:rsidR="005C608C" w:rsidRPr="005C608C">
        <w:rPr>
          <w:sz w:val="22"/>
          <w:szCs w:val="22"/>
          <w:lang w:val="en-GB"/>
        </w:rPr>
        <w:t>Crossreff</w:t>
      </w:r>
      <w:proofErr w:type="spellEnd"/>
      <w:r w:rsidRPr="005C608C">
        <w:rPr>
          <w:sz w:val="22"/>
          <w:szCs w:val="22"/>
          <w:lang w:val="en-GB"/>
        </w:rPr>
        <w:t xml:space="preserve"> </w:t>
      </w:r>
      <w:r w:rsidR="005C608C" w:rsidRPr="005C608C">
        <w:rPr>
          <w:sz w:val="22"/>
          <w:szCs w:val="22"/>
          <w:lang w:val="en-GB"/>
        </w:rPr>
        <w:t>and j</w:t>
      </w:r>
      <w:r w:rsidRPr="005C608C">
        <w:rPr>
          <w:sz w:val="22"/>
          <w:szCs w:val="22"/>
          <w:lang w:val="en-GB"/>
        </w:rPr>
        <w:t xml:space="preserve">ournal has DOI number (which influences positively the citation of the articles published) the authors are obliged to prepare their references in a form that fulfil the criteria of the DOI system. The author must check all the articles that are included in the bibliography of the submitted paper whether the articles cited have DOI numbers. One should use for this purpose:  </w:t>
      </w:r>
    </w:p>
    <w:p w14:paraId="1EA5269D" w14:textId="77777777" w:rsidR="006F3516" w:rsidRPr="005C608C" w:rsidRDefault="006F3516" w:rsidP="00A87D11">
      <w:pPr>
        <w:ind w:firstLine="284"/>
        <w:jc w:val="both"/>
        <w:rPr>
          <w:sz w:val="22"/>
          <w:szCs w:val="22"/>
          <w:lang w:val="en-US"/>
        </w:rPr>
      </w:pPr>
    </w:p>
    <w:p w14:paraId="40C72881" w14:textId="77777777" w:rsidR="006F3516" w:rsidRPr="005C608C" w:rsidRDefault="0071530F" w:rsidP="00A87D11">
      <w:pPr>
        <w:jc w:val="center"/>
        <w:rPr>
          <w:sz w:val="22"/>
          <w:szCs w:val="22"/>
          <w:lang w:val="en-US"/>
        </w:rPr>
      </w:pPr>
      <w:hyperlink r:id="rId13" w:history="1">
        <w:r w:rsidR="006F3516" w:rsidRPr="005C608C">
          <w:rPr>
            <w:rStyle w:val="Hipercze"/>
            <w:color w:val="auto"/>
            <w:sz w:val="22"/>
            <w:szCs w:val="22"/>
            <w:lang w:val="en-US"/>
          </w:rPr>
          <w:t>http://www.crossref.org/guestquery/</w:t>
        </w:r>
      </w:hyperlink>
      <w:r w:rsidR="006F3516" w:rsidRPr="005C608C">
        <w:rPr>
          <w:sz w:val="22"/>
          <w:szCs w:val="22"/>
          <w:lang w:val="en-US"/>
        </w:rPr>
        <w:t xml:space="preserve"> .</w:t>
      </w:r>
    </w:p>
    <w:p w14:paraId="3369C40A" w14:textId="77777777" w:rsidR="006F3516" w:rsidRPr="005C608C" w:rsidRDefault="006F3516" w:rsidP="00A87D11">
      <w:pPr>
        <w:ind w:firstLine="284"/>
        <w:jc w:val="both"/>
        <w:rPr>
          <w:sz w:val="22"/>
          <w:szCs w:val="22"/>
          <w:lang w:val="en-US"/>
        </w:rPr>
      </w:pPr>
    </w:p>
    <w:p w14:paraId="7B92920A" w14:textId="77777777" w:rsidR="006F3516" w:rsidRPr="005C608C" w:rsidRDefault="006F3516" w:rsidP="00A87D11">
      <w:pPr>
        <w:ind w:firstLine="284"/>
        <w:jc w:val="both"/>
        <w:rPr>
          <w:sz w:val="22"/>
          <w:szCs w:val="22"/>
          <w:lang w:val="en-GB"/>
        </w:rPr>
      </w:pPr>
      <w:r w:rsidRPr="005C608C">
        <w:rPr>
          <w:sz w:val="22"/>
          <w:szCs w:val="22"/>
          <w:lang w:val="en-GB"/>
        </w:rPr>
        <w:t xml:space="preserve">When the author prepares references of the submitted paper, one should check the every cited article and use for this purpose at least First Author and Article Title. The print screen of the DOI website is available below.  </w:t>
      </w:r>
    </w:p>
    <w:p w14:paraId="40F984BE" w14:textId="77777777" w:rsidR="006F3516" w:rsidRPr="005C608C" w:rsidRDefault="006F3516" w:rsidP="00A87D11">
      <w:pPr>
        <w:ind w:firstLine="284"/>
        <w:jc w:val="both"/>
        <w:rPr>
          <w:color w:val="FF0000"/>
          <w:sz w:val="22"/>
          <w:szCs w:val="22"/>
          <w:lang w:val="en-GB"/>
        </w:rPr>
      </w:pPr>
    </w:p>
    <w:p w14:paraId="3F663149" w14:textId="77777777" w:rsidR="006F3516" w:rsidRPr="005C608C" w:rsidRDefault="006F3516" w:rsidP="00A87D11">
      <w:pPr>
        <w:ind w:firstLine="284"/>
        <w:jc w:val="both"/>
        <w:rPr>
          <w:color w:val="FF0000"/>
          <w:sz w:val="22"/>
          <w:szCs w:val="22"/>
          <w:lang w:val="en-GB"/>
        </w:rPr>
      </w:pPr>
    </w:p>
    <w:p w14:paraId="4E7D8334" w14:textId="77777777" w:rsidR="006F3516" w:rsidRPr="005C608C" w:rsidRDefault="006F3516" w:rsidP="00A87D11">
      <w:pPr>
        <w:ind w:firstLine="284"/>
        <w:jc w:val="both"/>
        <w:rPr>
          <w:color w:val="FF0000"/>
          <w:sz w:val="22"/>
          <w:szCs w:val="22"/>
          <w:lang w:val="en-GB"/>
        </w:rPr>
      </w:pPr>
      <w:r w:rsidRPr="005C608C">
        <w:rPr>
          <w:noProof/>
          <w:sz w:val="22"/>
          <w:szCs w:val="22"/>
        </w:rPr>
        <w:lastRenderedPageBreak/>
        <w:drawing>
          <wp:inline distT="0" distB="0" distL="0" distR="0" wp14:anchorId="34AB96C4" wp14:editId="35C3BB9D">
            <wp:extent cx="3364992" cy="3870181"/>
            <wp:effectExtent l="0" t="0" r="6985"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3309" cy="3868246"/>
                    </a:xfrm>
                    <a:prstGeom prst="rect">
                      <a:avLst/>
                    </a:prstGeom>
                    <a:noFill/>
                    <a:ln>
                      <a:noFill/>
                    </a:ln>
                  </pic:spPr>
                </pic:pic>
              </a:graphicData>
            </a:graphic>
          </wp:inline>
        </w:drawing>
      </w:r>
    </w:p>
    <w:p w14:paraId="401F38E2" w14:textId="77777777" w:rsidR="006F3516" w:rsidRPr="005C608C" w:rsidRDefault="006F3516" w:rsidP="00A87D11">
      <w:pPr>
        <w:ind w:firstLine="284"/>
        <w:jc w:val="both"/>
        <w:rPr>
          <w:color w:val="FF0000"/>
          <w:sz w:val="22"/>
          <w:szCs w:val="22"/>
          <w:lang w:val="en-GB"/>
        </w:rPr>
      </w:pPr>
    </w:p>
    <w:p w14:paraId="08D60B86" w14:textId="77777777" w:rsidR="006F3516" w:rsidRPr="005C608C" w:rsidRDefault="006F3516" w:rsidP="00A87D11">
      <w:pPr>
        <w:ind w:firstLine="284"/>
        <w:jc w:val="both"/>
        <w:rPr>
          <w:sz w:val="22"/>
          <w:szCs w:val="22"/>
          <w:lang w:val="en-GB"/>
        </w:rPr>
      </w:pPr>
      <w:r w:rsidRPr="005C608C">
        <w:rPr>
          <w:sz w:val="22"/>
          <w:szCs w:val="22"/>
          <w:lang w:val="en-GB"/>
        </w:rPr>
        <w:t xml:space="preserve">When a given article has the DOI number it should be added in the end in the bibliography.  The print screen of the DOI website with the article with DOI number is available below.  </w:t>
      </w:r>
    </w:p>
    <w:p w14:paraId="1684C9DB" w14:textId="77777777" w:rsidR="006F3516" w:rsidRPr="005C608C" w:rsidRDefault="006F3516" w:rsidP="00A87D11">
      <w:pPr>
        <w:ind w:firstLine="284"/>
        <w:jc w:val="both"/>
        <w:rPr>
          <w:color w:val="FF0000"/>
          <w:sz w:val="22"/>
          <w:szCs w:val="22"/>
          <w:lang w:val="en-GB"/>
        </w:rPr>
      </w:pPr>
    </w:p>
    <w:p w14:paraId="7F40968B" w14:textId="77777777" w:rsidR="006F3516" w:rsidRPr="005C608C" w:rsidRDefault="006F3516" w:rsidP="00A87D11">
      <w:pPr>
        <w:jc w:val="center"/>
        <w:rPr>
          <w:noProof/>
          <w:sz w:val="22"/>
          <w:szCs w:val="22"/>
        </w:rPr>
      </w:pPr>
      <w:r w:rsidRPr="005C608C">
        <w:rPr>
          <w:noProof/>
          <w:sz w:val="22"/>
          <w:szCs w:val="22"/>
        </w:rPr>
        <w:lastRenderedPageBreak/>
        <w:drawing>
          <wp:inline distT="0" distB="0" distL="0" distR="0" wp14:anchorId="31014AC8" wp14:editId="199E9ED8">
            <wp:extent cx="4447243" cy="5603444"/>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7243" cy="5603444"/>
                    </a:xfrm>
                    <a:prstGeom prst="rect">
                      <a:avLst/>
                    </a:prstGeom>
                    <a:noFill/>
                    <a:ln>
                      <a:noFill/>
                    </a:ln>
                  </pic:spPr>
                </pic:pic>
              </a:graphicData>
            </a:graphic>
          </wp:inline>
        </w:drawing>
      </w:r>
    </w:p>
    <w:p w14:paraId="6BDC5757" w14:textId="77777777" w:rsidR="006F3516" w:rsidRPr="005C608C" w:rsidRDefault="006F3516" w:rsidP="00A87D11">
      <w:pPr>
        <w:ind w:firstLine="284"/>
        <w:jc w:val="both"/>
        <w:rPr>
          <w:color w:val="FF0000"/>
          <w:sz w:val="22"/>
          <w:szCs w:val="22"/>
          <w:lang w:val="en-GB"/>
        </w:rPr>
      </w:pPr>
    </w:p>
    <w:p w14:paraId="7F0FA6C1" w14:textId="77777777" w:rsidR="006F3516" w:rsidRDefault="007A6DAD" w:rsidP="00A87D11">
      <w:pPr>
        <w:jc w:val="both"/>
        <w:rPr>
          <w:sz w:val="22"/>
          <w:szCs w:val="22"/>
          <w:lang w:val="en-GB"/>
        </w:rPr>
      </w:pPr>
      <w:r w:rsidRPr="005C608C">
        <w:rPr>
          <w:b/>
          <w:color w:val="FF0000"/>
          <w:sz w:val="22"/>
          <w:szCs w:val="22"/>
          <w:lang w:val="en-GB"/>
        </w:rPr>
        <w:t xml:space="preserve">When one copy DOI from the </w:t>
      </w:r>
      <w:r w:rsidR="005C608C">
        <w:rPr>
          <w:b/>
          <w:color w:val="FF0000"/>
          <w:sz w:val="22"/>
          <w:szCs w:val="22"/>
          <w:lang w:val="en-GB"/>
        </w:rPr>
        <w:t xml:space="preserve">original </w:t>
      </w:r>
      <w:r w:rsidRPr="005C608C">
        <w:rPr>
          <w:b/>
          <w:color w:val="FF0000"/>
          <w:sz w:val="22"/>
          <w:szCs w:val="22"/>
          <w:lang w:val="en-GB"/>
        </w:rPr>
        <w:t>article or from the above system – delete “http://dx.doi.org/</w:t>
      </w:r>
      <w:r w:rsidR="001105D2">
        <w:rPr>
          <w:b/>
          <w:color w:val="FF0000"/>
          <w:sz w:val="22"/>
          <w:szCs w:val="22"/>
          <w:lang w:val="en-GB"/>
        </w:rPr>
        <w:t>”</w:t>
      </w:r>
      <w:r w:rsidRPr="005C608C">
        <w:rPr>
          <w:b/>
          <w:color w:val="FF0000"/>
          <w:sz w:val="22"/>
          <w:szCs w:val="22"/>
          <w:lang w:val="en-GB"/>
        </w:rPr>
        <w:t xml:space="preserve">. </w:t>
      </w:r>
      <w:r w:rsidR="006F3516" w:rsidRPr="005C608C">
        <w:rPr>
          <w:sz w:val="22"/>
          <w:szCs w:val="22"/>
          <w:lang w:val="en-GB"/>
        </w:rPr>
        <w:t>The example of the articles with DOI in the References are presented below:</w:t>
      </w:r>
    </w:p>
    <w:p w14:paraId="167D2796" w14:textId="77777777" w:rsidR="005C608C" w:rsidRPr="005C608C" w:rsidRDefault="005C608C" w:rsidP="00A87D11">
      <w:pPr>
        <w:jc w:val="both"/>
        <w:rPr>
          <w:b/>
          <w:sz w:val="22"/>
          <w:szCs w:val="22"/>
          <w:lang w:val="en-GB"/>
        </w:rPr>
      </w:pPr>
    </w:p>
    <w:p w14:paraId="389BADD8" w14:textId="71B4E621" w:rsidR="00656B09" w:rsidRPr="00F50E08" w:rsidRDefault="00656B09" w:rsidP="00656B09">
      <w:pPr>
        <w:pStyle w:val="Spisliteratury"/>
        <w:tabs>
          <w:tab w:val="clear" w:pos="340"/>
        </w:tabs>
        <w:ind w:left="0" w:firstLine="0"/>
        <w:rPr>
          <w:sz w:val="22"/>
          <w:szCs w:val="22"/>
          <w:lang w:val="en-GB"/>
        </w:rPr>
      </w:pPr>
      <w:r w:rsidRPr="005C608C">
        <w:rPr>
          <w:sz w:val="22"/>
          <w:szCs w:val="22"/>
          <w:lang w:val="en-GB"/>
        </w:rPr>
        <w:lastRenderedPageBreak/>
        <w:t xml:space="preserve">Bernanke, B., &amp; Boivin, J. (2010). Monetary policy in a data-rich </w:t>
      </w:r>
      <w:proofErr w:type="spellStart"/>
      <w:r w:rsidRPr="005C608C">
        <w:rPr>
          <w:sz w:val="22"/>
          <w:szCs w:val="22"/>
          <w:lang w:val="en-GB"/>
        </w:rPr>
        <w:t>enviroment</w:t>
      </w:r>
      <w:proofErr w:type="spellEnd"/>
      <w:r w:rsidRPr="005C608C">
        <w:rPr>
          <w:sz w:val="22"/>
          <w:szCs w:val="22"/>
          <w:lang w:val="en-GB"/>
        </w:rPr>
        <w:t xml:space="preserve">. </w:t>
      </w:r>
      <w:r w:rsidRPr="005C608C">
        <w:rPr>
          <w:i/>
          <w:sz w:val="22"/>
          <w:szCs w:val="22"/>
          <w:lang w:val="en-GB"/>
        </w:rPr>
        <w:t>Journal of Monetary Economics</w:t>
      </w:r>
      <w:r w:rsidRPr="005C608C">
        <w:rPr>
          <w:sz w:val="22"/>
          <w:szCs w:val="22"/>
          <w:lang w:val="en-GB"/>
        </w:rPr>
        <w:t xml:space="preserve">, </w:t>
      </w:r>
      <w:r w:rsidRPr="005C608C">
        <w:rPr>
          <w:i/>
          <w:sz w:val="22"/>
          <w:szCs w:val="22"/>
          <w:lang w:val="en-GB"/>
        </w:rPr>
        <w:t>50</w:t>
      </w:r>
      <w:r w:rsidRPr="005C608C">
        <w:rPr>
          <w:sz w:val="22"/>
          <w:szCs w:val="22"/>
          <w:lang w:val="en-GB"/>
        </w:rPr>
        <w:t>(3)</w:t>
      </w:r>
      <w:r>
        <w:rPr>
          <w:sz w:val="22"/>
          <w:szCs w:val="22"/>
          <w:lang w:val="en-GB"/>
        </w:rPr>
        <w:t>, 25</w:t>
      </w:r>
      <w:r>
        <w:rPr>
          <w:sz w:val="22"/>
          <w:szCs w:val="22"/>
          <w:lang w:val="en-GB"/>
        </w:rPr>
        <w:t>–</w:t>
      </w:r>
      <w:r>
        <w:rPr>
          <w:sz w:val="22"/>
          <w:szCs w:val="22"/>
          <w:lang w:val="en-GB"/>
        </w:rPr>
        <w:t>38.</w:t>
      </w:r>
      <w:r w:rsidRPr="005C608C">
        <w:rPr>
          <w:sz w:val="22"/>
          <w:szCs w:val="22"/>
          <w:lang w:val="en-GB"/>
        </w:rPr>
        <w:t xml:space="preserve"> </w:t>
      </w:r>
      <w:proofErr w:type="spellStart"/>
      <w:r w:rsidRPr="005C608C">
        <w:rPr>
          <w:sz w:val="22"/>
          <w:szCs w:val="22"/>
          <w:lang w:val="en-GB"/>
        </w:rPr>
        <w:t>doi</w:t>
      </w:r>
      <w:proofErr w:type="spellEnd"/>
      <w:r w:rsidRPr="005C608C">
        <w:rPr>
          <w:sz w:val="22"/>
          <w:szCs w:val="22"/>
          <w:lang w:val="en-GB"/>
        </w:rPr>
        <w:t xml:space="preserve">: </w:t>
      </w:r>
      <w:hyperlink r:id="rId16" w:history="1">
        <w:r w:rsidRPr="00F50E08">
          <w:rPr>
            <w:rStyle w:val="Hipercze"/>
            <w:color w:val="auto"/>
            <w:sz w:val="22"/>
            <w:szCs w:val="22"/>
            <w:u w:val="none"/>
            <w:lang w:val="en-GB"/>
          </w:rPr>
          <w:t>10.1016/S0304-3932(03)00024-2</w:t>
        </w:r>
      </w:hyperlink>
      <w:r w:rsidRPr="00F50E08">
        <w:rPr>
          <w:sz w:val="22"/>
          <w:szCs w:val="22"/>
          <w:lang w:val="en-GB"/>
        </w:rPr>
        <w:t>.</w:t>
      </w:r>
    </w:p>
    <w:p w14:paraId="476908C4" w14:textId="77777777" w:rsidR="00656B09" w:rsidRPr="005C608C" w:rsidRDefault="00656B09" w:rsidP="00656B09">
      <w:pPr>
        <w:widowControl w:val="0"/>
        <w:jc w:val="both"/>
        <w:rPr>
          <w:b/>
          <w:sz w:val="22"/>
          <w:szCs w:val="22"/>
          <w:lang w:val="en-GB"/>
        </w:rPr>
      </w:pPr>
    </w:p>
    <w:p w14:paraId="2382241E" w14:textId="4E5CCEF9" w:rsidR="00656B09" w:rsidRPr="00657E38" w:rsidRDefault="00656B09" w:rsidP="00656B09">
      <w:pPr>
        <w:pStyle w:val="literatura"/>
        <w:ind w:left="0" w:firstLine="0"/>
        <w:rPr>
          <w:sz w:val="22"/>
          <w:szCs w:val="22"/>
          <w:lang w:val="en-US"/>
        </w:rPr>
      </w:pPr>
      <w:r w:rsidRPr="005C608C">
        <w:rPr>
          <w:sz w:val="22"/>
          <w:szCs w:val="22"/>
          <w:lang w:val="en-GB"/>
        </w:rPr>
        <w:t>Poon, S. H., &amp; Granger, C. (2003). Forecasting volatility in financial markets: a</w:t>
      </w:r>
      <w:r w:rsidRPr="005C608C">
        <w:rPr>
          <w:iCs/>
          <w:sz w:val="22"/>
          <w:szCs w:val="22"/>
          <w:lang w:val="en-GB"/>
        </w:rPr>
        <w:t xml:space="preserve"> review</w:t>
      </w:r>
      <w:r w:rsidRPr="005C608C">
        <w:rPr>
          <w:i/>
          <w:iCs/>
          <w:sz w:val="22"/>
          <w:szCs w:val="22"/>
          <w:lang w:val="en-GB"/>
        </w:rPr>
        <w:t>. Journal of Economic Literature</w:t>
      </w:r>
      <w:r w:rsidRPr="005C608C">
        <w:rPr>
          <w:sz w:val="22"/>
          <w:szCs w:val="22"/>
          <w:lang w:val="en-GB"/>
        </w:rPr>
        <w:t xml:space="preserve">, </w:t>
      </w:r>
      <w:r w:rsidRPr="005C608C">
        <w:rPr>
          <w:i/>
          <w:sz w:val="22"/>
          <w:szCs w:val="22"/>
          <w:lang w:val="en-GB"/>
        </w:rPr>
        <w:t>19</w:t>
      </w:r>
      <w:r w:rsidRPr="005C608C">
        <w:rPr>
          <w:sz w:val="22"/>
          <w:szCs w:val="22"/>
          <w:lang w:val="en-GB"/>
        </w:rPr>
        <w:t>(1)</w:t>
      </w:r>
      <w:r>
        <w:rPr>
          <w:sz w:val="22"/>
          <w:szCs w:val="22"/>
          <w:lang w:val="en-GB"/>
        </w:rPr>
        <w:t>, 25–38.</w:t>
      </w:r>
      <w:r w:rsidRPr="005C608C">
        <w:rPr>
          <w:sz w:val="22"/>
          <w:szCs w:val="22"/>
          <w:lang w:val="en-GB"/>
        </w:rPr>
        <w:t xml:space="preserve"> </w:t>
      </w:r>
      <w:proofErr w:type="spellStart"/>
      <w:r w:rsidRPr="005C608C">
        <w:rPr>
          <w:sz w:val="22"/>
          <w:szCs w:val="22"/>
          <w:lang w:val="en-GB"/>
        </w:rPr>
        <w:t>doi</w:t>
      </w:r>
      <w:proofErr w:type="spellEnd"/>
      <w:r w:rsidRPr="005C608C">
        <w:rPr>
          <w:sz w:val="22"/>
          <w:szCs w:val="22"/>
          <w:lang w:val="en-GB"/>
        </w:rPr>
        <w:t xml:space="preserve">: </w:t>
      </w:r>
      <w:hyperlink r:id="rId17" w:history="1">
        <w:r w:rsidRPr="00657E38">
          <w:rPr>
            <w:rStyle w:val="Hipercze"/>
            <w:color w:val="auto"/>
            <w:sz w:val="22"/>
            <w:szCs w:val="22"/>
            <w:u w:val="none"/>
            <w:lang w:val="en-US"/>
          </w:rPr>
          <w:t>10.1257/002205762743</w:t>
        </w:r>
      </w:hyperlink>
      <w:r w:rsidRPr="00657E38">
        <w:rPr>
          <w:sz w:val="22"/>
          <w:szCs w:val="22"/>
          <w:lang w:val="en-US"/>
        </w:rPr>
        <w:t>.</w:t>
      </w:r>
    </w:p>
    <w:p w14:paraId="2CEFEEC1" w14:textId="4D49427A" w:rsidR="005C608C" w:rsidRDefault="005C608C" w:rsidP="005C608C">
      <w:pPr>
        <w:widowControl w:val="0"/>
        <w:jc w:val="both"/>
        <w:rPr>
          <w:b/>
          <w:sz w:val="22"/>
          <w:szCs w:val="22"/>
          <w:lang w:val="en-US"/>
        </w:rPr>
      </w:pPr>
    </w:p>
    <w:p w14:paraId="0E882514" w14:textId="77777777" w:rsidR="00656B09" w:rsidRDefault="00656B09" w:rsidP="005C608C">
      <w:pPr>
        <w:widowControl w:val="0"/>
        <w:jc w:val="both"/>
        <w:rPr>
          <w:b/>
          <w:sz w:val="22"/>
          <w:szCs w:val="22"/>
          <w:lang w:val="en-US"/>
        </w:rPr>
      </w:pPr>
    </w:p>
    <w:p w14:paraId="0BA72687" w14:textId="77777777" w:rsidR="006F3516" w:rsidRDefault="005C608C" w:rsidP="005C608C">
      <w:pPr>
        <w:widowControl w:val="0"/>
        <w:jc w:val="both"/>
        <w:rPr>
          <w:b/>
          <w:sz w:val="22"/>
          <w:szCs w:val="22"/>
          <w:lang w:val="en-US"/>
        </w:rPr>
      </w:pPr>
      <w:r>
        <w:rPr>
          <w:b/>
          <w:sz w:val="22"/>
          <w:szCs w:val="22"/>
          <w:lang w:val="en-US"/>
        </w:rPr>
        <w:t>Example of the section reference</w:t>
      </w:r>
      <w:r w:rsidR="001105D2">
        <w:rPr>
          <w:b/>
          <w:sz w:val="22"/>
          <w:szCs w:val="22"/>
          <w:lang w:val="en-US"/>
        </w:rPr>
        <w:t>s</w:t>
      </w:r>
      <w:r>
        <w:rPr>
          <w:b/>
          <w:sz w:val="22"/>
          <w:szCs w:val="22"/>
          <w:lang w:val="en-US"/>
        </w:rPr>
        <w:t>:</w:t>
      </w:r>
    </w:p>
    <w:p w14:paraId="267DB64D" w14:textId="77777777" w:rsidR="005C608C" w:rsidRDefault="005C608C" w:rsidP="005C608C">
      <w:pPr>
        <w:widowControl w:val="0"/>
        <w:jc w:val="both"/>
        <w:rPr>
          <w:b/>
          <w:sz w:val="22"/>
          <w:szCs w:val="22"/>
          <w:lang w:val="en-US"/>
        </w:rPr>
      </w:pPr>
    </w:p>
    <w:p w14:paraId="3FC776B9" w14:textId="77777777" w:rsidR="005C608C" w:rsidRPr="005039E3" w:rsidRDefault="005C608C" w:rsidP="005C608C">
      <w:pPr>
        <w:widowControl w:val="0"/>
        <w:jc w:val="both"/>
        <w:rPr>
          <w:b/>
          <w:sz w:val="22"/>
          <w:szCs w:val="22"/>
          <w:lang w:val="en-US"/>
        </w:rPr>
      </w:pPr>
    </w:p>
    <w:p w14:paraId="62226D5F" w14:textId="77777777" w:rsidR="00481E33" w:rsidRDefault="006F3516" w:rsidP="00A87D11">
      <w:pPr>
        <w:widowControl w:val="0"/>
        <w:rPr>
          <w:sz w:val="20"/>
          <w:szCs w:val="20"/>
          <w:lang w:val="en-US"/>
        </w:rPr>
      </w:pPr>
      <w:r w:rsidRPr="005039E3">
        <w:rPr>
          <w:b/>
          <w:sz w:val="20"/>
          <w:szCs w:val="20"/>
          <w:lang w:val="en-US"/>
        </w:rPr>
        <w:t xml:space="preserve">References </w:t>
      </w:r>
      <w:r w:rsidRPr="005039E3">
        <w:rPr>
          <w:sz w:val="20"/>
          <w:szCs w:val="20"/>
          <w:lang w:val="en-US"/>
        </w:rPr>
        <w:t xml:space="preserve">(Cambia, 10 </w:t>
      </w:r>
      <w:proofErr w:type="spellStart"/>
      <w:r w:rsidRPr="005039E3">
        <w:rPr>
          <w:sz w:val="20"/>
          <w:szCs w:val="20"/>
          <w:lang w:val="en-US"/>
        </w:rPr>
        <w:t>pt</w:t>
      </w:r>
      <w:proofErr w:type="spellEnd"/>
      <w:r w:rsidRPr="005039E3">
        <w:rPr>
          <w:sz w:val="20"/>
          <w:szCs w:val="20"/>
          <w:lang w:val="en-US"/>
        </w:rPr>
        <w:t xml:space="preserve">, bold, </w:t>
      </w:r>
      <w:r w:rsidR="00F91068" w:rsidRPr="005039E3">
        <w:rPr>
          <w:sz w:val="22"/>
          <w:szCs w:val="22"/>
          <w:lang w:val="en-US"/>
        </w:rPr>
        <w:t>left justified</w:t>
      </w:r>
      <w:r w:rsidRPr="005039E3">
        <w:rPr>
          <w:sz w:val="20"/>
          <w:szCs w:val="20"/>
          <w:lang w:val="en-US"/>
        </w:rPr>
        <w:t>)</w:t>
      </w:r>
      <w:r w:rsidR="00481E33">
        <w:rPr>
          <w:sz w:val="20"/>
          <w:szCs w:val="20"/>
          <w:lang w:val="en-US"/>
        </w:rPr>
        <w:t xml:space="preserve"> </w:t>
      </w:r>
    </w:p>
    <w:p w14:paraId="5DCAD15E" w14:textId="77777777" w:rsidR="00481E33" w:rsidRDefault="00481E33" w:rsidP="00A87D11">
      <w:pPr>
        <w:widowControl w:val="0"/>
        <w:rPr>
          <w:sz w:val="20"/>
          <w:szCs w:val="20"/>
          <w:lang w:val="en-US"/>
        </w:rPr>
      </w:pPr>
    </w:p>
    <w:p w14:paraId="48CEE6A7" w14:textId="77777777" w:rsidR="006F3516" w:rsidRPr="00481E33" w:rsidRDefault="00481E33" w:rsidP="00A87D11">
      <w:pPr>
        <w:widowControl w:val="0"/>
        <w:rPr>
          <w:color w:val="FF0000"/>
          <w:sz w:val="20"/>
          <w:szCs w:val="20"/>
          <w:lang w:val="en-US"/>
        </w:rPr>
      </w:pPr>
      <w:r w:rsidRPr="00481E33">
        <w:rPr>
          <w:color w:val="FF0000"/>
          <w:sz w:val="20"/>
          <w:szCs w:val="20"/>
          <w:highlight w:val="yellow"/>
          <w:lang w:val="en-US"/>
        </w:rPr>
        <w:t>Maximum number of references in short version of the paper for Proceedings is 10</w:t>
      </w:r>
    </w:p>
    <w:p w14:paraId="447376E6" w14:textId="77777777" w:rsidR="006F3516" w:rsidRPr="005039E3" w:rsidRDefault="006F3516" w:rsidP="00A87D11">
      <w:pPr>
        <w:pStyle w:val="literatura"/>
        <w:ind w:left="0" w:firstLine="0"/>
        <w:rPr>
          <w:sz w:val="20"/>
          <w:lang w:val="en-US"/>
        </w:rPr>
      </w:pPr>
    </w:p>
    <w:p w14:paraId="5631B1EB" w14:textId="77777777" w:rsidR="0071530F" w:rsidRPr="005039E3" w:rsidRDefault="0071530F" w:rsidP="0071530F">
      <w:pPr>
        <w:pStyle w:val="Bibliografia"/>
        <w:ind w:left="284" w:hanging="284"/>
        <w:jc w:val="both"/>
        <w:rPr>
          <w:sz w:val="20"/>
          <w:szCs w:val="20"/>
          <w:lang w:val="en-US"/>
        </w:rPr>
      </w:pPr>
      <w:r w:rsidRPr="005039E3">
        <w:rPr>
          <w:sz w:val="20"/>
          <w:szCs w:val="20"/>
          <w:lang w:val="en-US"/>
        </w:rPr>
        <w:t xml:space="preserve">Baro, K. (2000). </w:t>
      </w:r>
      <w:r w:rsidRPr="005039E3">
        <w:rPr>
          <w:i/>
          <w:sz w:val="20"/>
          <w:szCs w:val="20"/>
          <w:lang w:val="en-US"/>
        </w:rPr>
        <w:t>Microeconomics</w:t>
      </w:r>
      <w:r w:rsidRPr="005039E3">
        <w:rPr>
          <w:sz w:val="20"/>
          <w:szCs w:val="20"/>
          <w:lang w:val="en-US"/>
        </w:rPr>
        <w:t>. New York: New York University Press.</w:t>
      </w:r>
    </w:p>
    <w:p w14:paraId="4B835D16" w14:textId="77777777" w:rsidR="0071530F" w:rsidRPr="005039E3" w:rsidRDefault="0071530F" w:rsidP="0071530F">
      <w:pPr>
        <w:pStyle w:val="Spisliteratury"/>
        <w:tabs>
          <w:tab w:val="clear" w:pos="340"/>
        </w:tabs>
        <w:ind w:left="284" w:hanging="284"/>
        <w:rPr>
          <w:color w:val="FF0000"/>
          <w:lang w:val="en-GB"/>
        </w:rPr>
      </w:pPr>
      <w:r w:rsidRPr="005039E3">
        <w:rPr>
          <w:color w:val="FF0000"/>
          <w:lang w:val="en-GB"/>
        </w:rPr>
        <w:t xml:space="preserve">Bernanke, B., &amp; Boivin, J. (2010). Monetary policy in a data-rich environment. </w:t>
      </w:r>
      <w:r w:rsidRPr="005039E3">
        <w:rPr>
          <w:i/>
          <w:color w:val="FF0000"/>
          <w:lang w:val="en-GB"/>
        </w:rPr>
        <w:t>Journal of Monetary Economics</w:t>
      </w:r>
      <w:r w:rsidRPr="005039E3">
        <w:rPr>
          <w:color w:val="FF0000"/>
          <w:lang w:val="en-GB"/>
        </w:rPr>
        <w:t xml:space="preserve">, </w:t>
      </w:r>
      <w:r w:rsidRPr="005039E3">
        <w:rPr>
          <w:i/>
          <w:color w:val="FF0000"/>
          <w:lang w:val="en-GB"/>
        </w:rPr>
        <w:t>50</w:t>
      </w:r>
      <w:r w:rsidRPr="005039E3">
        <w:rPr>
          <w:color w:val="FF0000"/>
          <w:lang w:val="en-GB"/>
        </w:rPr>
        <w:t>(3)</w:t>
      </w:r>
      <w:r>
        <w:rPr>
          <w:color w:val="FF0000"/>
          <w:lang w:val="en-GB"/>
        </w:rPr>
        <w:t>, 25–38</w:t>
      </w:r>
      <w:r w:rsidRPr="005039E3">
        <w:rPr>
          <w:color w:val="FF0000"/>
          <w:lang w:val="en-GB"/>
        </w:rPr>
        <w:t xml:space="preserve">. </w:t>
      </w:r>
      <w:proofErr w:type="spellStart"/>
      <w:r w:rsidRPr="005039E3">
        <w:rPr>
          <w:color w:val="FF0000"/>
          <w:lang w:val="en-GB"/>
        </w:rPr>
        <w:t>doi</w:t>
      </w:r>
      <w:proofErr w:type="spellEnd"/>
      <w:r w:rsidRPr="005039E3">
        <w:rPr>
          <w:color w:val="FF0000"/>
          <w:lang w:val="en-GB"/>
        </w:rPr>
        <w:t xml:space="preserve">: </w:t>
      </w:r>
      <w:hyperlink r:id="rId18" w:history="1">
        <w:r w:rsidRPr="005039E3">
          <w:rPr>
            <w:rStyle w:val="Hipercze"/>
            <w:color w:val="FF0000"/>
            <w:u w:val="none"/>
            <w:lang w:val="en-GB"/>
          </w:rPr>
          <w:t>10.1016/S0304-3932(03)00024-2</w:t>
        </w:r>
      </w:hyperlink>
      <w:r w:rsidRPr="005039E3">
        <w:rPr>
          <w:color w:val="FF0000"/>
          <w:lang w:val="en-GB"/>
        </w:rPr>
        <w:t>.</w:t>
      </w:r>
    </w:p>
    <w:p w14:paraId="0996F13C" w14:textId="77777777" w:rsidR="0071530F" w:rsidRPr="005039E3" w:rsidRDefault="0071530F" w:rsidP="0071530F">
      <w:pPr>
        <w:pStyle w:val="Bibliografia"/>
        <w:ind w:left="284" w:hanging="284"/>
        <w:jc w:val="both"/>
        <w:rPr>
          <w:sz w:val="20"/>
          <w:szCs w:val="20"/>
          <w:lang w:val="en-US"/>
        </w:rPr>
      </w:pPr>
      <w:r w:rsidRPr="005039E3">
        <w:rPr>
          <w:sz w:val="20"/>
          <w:szCs w:val="20"/>
          <w:lang w:val="en-US"/>
        </w:rPr>
        <w:t xml:space="preserve">Hendry, D. F. (2000). </w:t>
      </w:r>
      <w:r w:rsidRPr="005039E3">
        <w:rPr>
          <w:i/>
          <w:iCs/>
          <w:sz w:val="20"/>
          <w:szCs w:val="20"/>
          <w:lang w:val="en-US"/>
        </w:rPr>
        <w:t>Econometrics: alchemy or science?</w:t>
      </w:r>
      <w:r w:rsidRPr="005039E3">
        <w:rPr>
          <w:sz w:val="20"/>
          <w:szCs w:val="20"/>
          <w:lang w:val="en-US"/>
        </w:rPr>
        <w:t xml:space="preserve"> Oxford: Oxford University Press.</w:t>
      </w:r>
    </w:p>
    <w:p w14:paraId="7EB12EE9" w14:textId="77777777" w:rsidR="0071530F" w:rsidRPr="005039E3" w:rsidRDefault="0071530F" w:rsidP="0071530F">
      <w:pPr>
        <w:pStyle w:val="literatura"/>
        <w:ind w:left="284" w:hanging="284"/>
        <w:rPr>
          <w:sz w:val="20"/>
          <w:lang w:val="en-US"/>
        </w:rPr>
      </w:pPr>
      <w:r w:rsidRPr="005039E3">
        <w:rPr>
          <w:sz w:val="20"/>
          <w:lang w:val="en-US"/>
        </w:rPr>
        <w:t xml:space="preserve">Mizon, G. E. (1995). Progressive modelling of macroeconomic time series: the LSE methodology. In K. D. Hoover (Ed.). </w:t>
      </w:r>
      <w:r w:rsidRPr="005039E3">
        <w:rPr>
          <w:i/>
          <w:sz w:val="20"/>
          <w:lang w:val="en-US"/>
        </w:rPr>
        <w:t>Macroeconomics: developments, tensions and prospects</w:t>
      </w:r>
      <w:r>
        <w:rPr>
          <w:i/>
          <w:sz w:val="20"/>
          <w:lang w:val="en-US"/>
        </w:rPr>
        <w:t xml:space="preserve"> </w:t>
      </w:r>
      <w:r w:rsidRPr="00821DB8">
        <w:rPr>
          <w:iCs/>
          <w:sz w:val="20"/>
          <w:lang w:val="en-US"/>
        </w:rPr>
        <w:t>(</w:t>
      </w:r>
      <w:r>
        <w:rPr>
          <w:sz w:val="20"/>
          <w:lang w:val="en-US"/>
        </w:rPr>
        <w:t>25–38).</w:t>
      </w:r>
      <w:r w:rsidRPr="005039E3">
        <w:rPr>
          <w:sz w:val="20"/>
          <w:lang w:val="en-US"/>
        </w:rPr>
        <w:t>. Dordrecht: Kluver Academic Press</w:t>
      </w:r>
      <w:r>
        <w:rPr>
          <w:sz w:val="20"/>
          <w:lang w:val="en-US"/>
        </w:rPr>
        <w:t>.</w:t>
      </w:r>
    </w:p>
    <w:p w14:paraId="6E618F9C" w14:textId="77777777" w:rsidR="0071530F" w:rsidRPr="005039E3" w:rsidRDefault="0071530F" w:rsidP="0071530F">
      <w:pPr>
        <w:pStyle w:val="literatura"/>
        <w:ind w:left="284" w:hanging="284"/>
        <w:rPr>
          <w:sz w:val="22"/>
          <w:szCs w:val="22"/>
          <w:lang w:val="en-US"/>
        </w:rPr>
      </w:pPr>
      <w:r w:rsidRPr="005039E3">
        <w:rPr>
          <w:sz w:val="22"/>
          <w:szCs w:val="22"/>
          <w:lang w:val="en-US"/>
        </w:rPr>
        <w:t xml:space="preserve">Mizon, G. E. (1998). Progressive modelling of macroeconomic time series: the LSE methodology. In K. D. Hoover &amp; G. Mizon (Eds.). </w:t>
      </w:r>
      <w:r w:rsidRPr="005039E3">
        <w:rPr>
          <w:i/>
          <w:sz w:val="22"/>
          <w:szCs w:val="22"/>
          <w:lang w:val="en-US"/>
        </w:rPr>
        <w:t>Macroeconomics</w:t>
      </w:r>
      <w:r>
        <w:rPr>
          <w:i/>
          <w:sz w:val="22"/>
          <w:szCs w:val="22"/>
          <w:lang w:val="en-US"/>
        </w:rPr>
        <w:t xml:space="preserve"> </w:t>
      </w:r>
      <w:r w:rsidRPr="00821DB8">
        <w:rPr>
          <w:iCs/>
          <w:sz w:val="22"/>
          <w:szCs w:val="22"/>
          <w:lang w:val="en-US"/>
        </w:rPr>
        <w:t>(pp.</w:t>
      </w:r>
      <w:r>
        <w:rPr>
          <w:i/>
          <w:sz w:val="22"/>
          <w:szCs w:val="22"/>
          <w:lang w:val="en-US"/>
        </w:rPr>
        <w:t xml:space="preserve"> </w:t>
      </w:r>
      <w:r>
        <w:rPr>
          <w:sz w:val="22"/>
          <w:szCs w:val="22"/>
          <w:lang w:val="en-US"/>
        </w:rPr>
        <w:t>25–38)</w:t>
      </w:r>
      <w:r w:rsidRPr="005039E3">
        <w:rPr>
          <w:sz w:val="22"/>
          <w:szCs w:val="22"/>
          <w:lang w:val="en-US"/>
        </w:rPr>
        <w:t>. Dordrecht: Kluver Academic Press.</w:t>
      </w:r>
    </w:p>
    <w:p w14:paraId="2FCF5453" w14:textId="77777777" w:rsidR="0071530F" w:rsidRPr="005039E3" w:rsidRDefault="0071530F" w:rsidP="0071530F">
      <w:pPr>
        <w:autoSpaceDE w:val="0"/>
        <w:autoSpaceDN w:val="0"/>
        <w:adjustRightInd w:val="0"/>
        <w:ind w:left="284" w:hanging="284"/>
        <w:jc w:val="both"/>
        <w:rPr>
          <w:sz w:val="20"/>
          <w:szCs w:val="20"/>
          <w:lang w:val="en-US"/>
        </w:rPr>
      </w:pPr>
      <w:r w:rsidRPr="005039E3">
        <w:rPr>
          <w:sz w:val="20"/>
          <w:szCs w:val="20"/>
          <w:lang w:val="en-US"/>
        </w:rPr>
        <w:t xml:space="preserve">Nelson, C. R., </w:t>
      </w:r>
      <w:proofErr w:type="spellStart"/>
      <w:r w:rsidRPr="005039E3">
        <w:rPr>
          <w:sz w:val="20"/>
          <w:szCs w:val="20"/>
          <w:lang w:val="en-US"/>
        </w:rPr>
        <w:t>Plosser</w:t>
      </w:r>
      <w:proofErr w:type="spellEnd"/>
      <w:r w:rsidRPr="005039E3">
        <w:rPr>
          <w:sz w:val="20"/>
          <w:szCs w:val="20"/>
          <w:lang w:val="en-US"/>
        </w:rPr>
        <w:t xml:space="preserve">, C. I., </w:t>
      </w:r>
      <w:r w:rsidRPr="005039E3">
        <w:rPr>
          <w:sz w:val="20"/>
          <w:szCs w:val="20"/>
          <w:lang w:val="en-GB"/>
        </w:rPr>
        <w:t>&amp; Granger, C.</w:t>
      </w:r>
      <w:r w:rsidRPr="005039E3">
        <w:rPr>
          <w:sz w:val="20"/>
          <w:szCs w:val="20"/>
          <w:lang w:val="en-US"/>
        </w:rPr>
        <w:t xml:space="preserve"> (1982). </w:t>
      </w:r>
      <w:r w:rsidRPr="005039E3">
        <w:rPr>
          <w:iCs/>
          <w:sz w:val="20"/>
          <w:szCs w:val="20"/>
          <w:lang w:val="en-US"/>
        </w:rPr>
        <w:t>Trends and random walks in macroeconomic time series: some evidence and implications</w:t>
      </w:r>
      <w:r w:rsidRPr="005039E3">
        <w:rPr>
          <w:sz w:val="20"/>
          <w:szCs w:val="20"/>
          <w:lang w:val="en-US"/>
        </w:rPr>
        <w:t xml:space="preserve">. </w:t>
      </w:r>
      <w:r w:rsidRPr="005039E3">
        <w:rPr>
          <w:i/>
          <w:sz w:val="20"/>
          <w:szCs w:val="20"/>
          <w:lang w:val="en-US"/>
        </w:rPr>
        <w:t>Journal of Monetary Economics</w:t>
      </w:r>
      <w:r w:rsidRPr="005039E3">
        <w:rPr>
          <w:sz w:val="20"/>
          <w:szCs w:val="20"/>
          <w:lang w:val="en-US"/>
        </w:rPr>
        <w:t>, 10(3)</w:t>
      </w:r>
      <w:r>
        <w:rPr>
          <w:sz w:val="20"/>
          <w:szCs w:val="20"/>
          <w:lang w:val="en-US"/>
        </w:rPr>
        <w:t>, 25–38.</w:t>
      </w:r>
    </w:p>
    <w:p w14:paraId="3FE2C959" w14:textId="77777777" w:rsidR="0071530F" w:rsidRPr="005039E3" w:rsidRDefault="0071530F" w:rsidP="0071530F">
      <w:pPr>
        <w:pStyle w:val="literatura"/>
        <w:ind w:left="284" w:hanging="284"/>
        <w:rPr>
          <w:color w:val="FF0000"/>
          <w:sz w:val="20"/>
          <w:lang w:val="en-US"/>
        </w:rPr>
      </w:pPr>
      <w:r w:rsidRPr="005039E3">
        <w:rPr>
          <w:color w:val="FF0000"/>
          <w:sz w:val="20"/>
          <w:lang w:val="en-GB"/>
        </w:rPr>
        <w:t>Poon, S. H., &amp; Granger, C. (2003). Forecasting volatility in financial markets: a</w:t>
      </w:r>
      <w:r w:rsidRPr="005039E3">
        <w:rPr>
          <w:iCs/>
          <w:color w:val="FF0000"/>
          <w:sz w:val="20"/>
          <w:lang w:val="en-GB"/>
        </w:rPr>
        <w:t xml:space="preserve"> review</w:t>
      </w:r>
      <w:r w:rsidRPr="005039E3">
        <w:rPr>
          <w:i/>
          <w:iCs/>
          <w:color w:val="FF0000"/>
          <w:sz w:val="20"/>
          <w:lang w:val="en-GB"/>
        </w:rPr>
        <w:t>. Journal of Economic Literature</w:t>
      </w:r>
      <w:r w:rsidRPr="005039E3">
        <w:rPr>
          <w:color w:val="FF0000"/>
          <w:sz w:val="20"/>
          <w:lang w:val="en-GB"/>
        </w:rPr>
        <w:t xml:space="preserve">, </w:t>
      </w:r>
      <w:r w:rsidRPr="005039E3">
        <w:rPr>
          <w:i/>
          <w:color w:val="FF0000"/>
          <w:sz w:val="20"/>
          <w:lang w:val="en-GB"/>
        </w:rPr>
        <w:t>19</w:t>
      </w:r>
      <w:r w:rsidRPr="005039E3">
        <w:rPr>
          <w:color w:val="FF0000"/>
          <w:sz w:val="20"/>
          <w:lang w:val="en-GB"/>
        </w:rPr>
        <w:t>(1)</w:t>
      </w:r>
      <w:r>
        <w:rPr>
          <w:color w:val="FF0000"/>
          <w:sz w:val="20"/>
          <w:lang w:val="en-GB"/>
        </w:rPr>
        <w:t>, 25–38</w:t>
      </w:r>
      <w:r w:rsidRPr="005039E3">
        <w:rPr>
          <w:color w:val="FF0000"/>
          <w:sz w:val="20"/>
          <w:lang w:val="en-GB"/>
        </w:rPr>
        <w:t xml:space="preserve">. </w:t>
      </w:r>
      <w:proofErr w:type="spellStart"/>
      <w:r w:rsidRPr="005039E3">
        <w:rPr>
          <w:color w:val="FF0000"/>
          <w:sz w:val="20"/>
          <w:lang w:val="en-GB"/>
        </w:rPr>
        <w:t>doi</w:t>
      </w:r>
      <w:proofErr w:type="spellEnd"/>
      <w:r w:rsidRPr="005039E3">
        <w:rPr>
          <w:color w:val="FF0000"/>
          <w:sz w:val="20"/>
          <w:lang w:val="en-GB"/>
        </w:rPr>
        <w:t xml:space="preserve">: </w:t>
      </w:r>
      <w:hyperlink r:id="rId19" w:history="1">
        <w:r w:rsidRPr="005039E3">
          <w:rPr>
            <w:rStyle w:val="Hipercze"/>
            <w:color w:val="FF0000"/>
            <w:sz w:val="20"/>
            <w:u w:val="none"/>
            <w:lang w:val="en-US"/>
          </w:rPr>
          <w:t>10.1257/002262743</w:t>
        </w:r>
      </w:hyperlink>
      <w:r w:rsidRPr="005039E3">
        <w:rPr>
          <w:color w:val="FF0000"/>
          <w:sz w:val="20"/>
          <w:lang w:val="en-US"/>
        </w:rPr>
        <w:t>.</w:t>
      </w:r>
    </w:p>
    <w:p w14:paraId="7A5322F6" w14:textId="77777777" w:rsidR="0071530F" w:rsidRDefault="0071530F" w:rsidP="0071530F">
      <w:pPr>
        <w:ind w:left="284" w:hanging="284"/>
        <w:jc w:val="both"/>
        <w:rPr>
          <w:sz w:val="20"/>
          <w:szCs w:val="20"/>
          <w:lang w:val="en-US"/>
        </w:rPr>
      </w:pPr>
      <w:proofErr w:type="spellStart"/>
      <w:r w:rsidRPr="005039E3">
        <w:rPr>
          <w:sz w:val="20"/>
          <w:szCs w:val="20"/>
          <w:lang w:val="en-US"/>
        </w:rPr>
        <w:t>Rybiński</w:t>
      </w:r>
      <w:proofErr w:type="spellEnd"/>
      <w:r w:rsidRPr="005039E3">
        <w:rPr>
          <w:sz w:val="20"/>
          <w:szCs w:val="20"/>
          <w:lang w:val="en-US"/>
        </w:rPr>
        <w:t xml:space="preserve">, A. (2009). </w:t>
      </w:r>
      <w:r w:rsidRPr="005039E3">
        <w:rPr>
          <w:sz w:val="20"/>
          <w:lang w:val="en-GB"/>
        </w:rPr>
        <w:t>Forecasting volatility in financial markets</w:t>
      </w:r>
      <w:r w:rsidRPr="005039E3">
        <w:rPr>
          <w:sz w:val="20"/>
          <w:szCs w:val="20"/>
          <w:lang w:val="en-US"/>
        </w:rPr>
        <w:t>. Retrieved form http://www.rybinski.eu/?p=716&amp; (19.04.2009).</w:t>
      </w:r>
    </w:p>
    <w:p w14:paraId="6DFBA6B6" w14:textId="77777777" w:rsidR="00793B87" w:rsidRDefault="00793B87" w:rsidP="00793B87">
      <w:pPr>
        <w:ind w:left="284" w:hanging="284"/>
        <w:jc w:val="both"/>
        <w:rPr>
          <w:sz w:val="20"/>
          <w:szCs w:val="20"/>
          <w:lang w:val="en-US"/>
        </w:rPr>
      </w:pPr>
    </w:p>
    <w:p w14:paraId="6A378183" w14:textId="77777777" w:rsidR="005C608C" w:rsidRPr="005C608C" w:rsidRDefault="005C608C" w:rsidP="00793B87">
      <w:pPr>
        <w:widowControl w:val="0"/>
        <w:rPr>
          <w:b/>
          <w:sz w:val="22"/>
          <w:szCs w:val="22"/>
          <w:lang w:val="en-US"/>
        </w:rPr>
      </w:pPr>
    </w:p>
    <w:p w14:paraId="6E705FEB" w14:textId="77777777" w:rsidR="00793B87" w:rsidRPr="005C608C" w:rsidRDefault="00793B87" w:rsidP="00793B87">
      <w:pPr>
        <w:widowControl w:val="0"/>
        <w:rPr>
          <w:b/>
          <w:sz w:val="22"/>
          <w:szCs w:val="22"/>
          <w:lang w:val="en-US"/>
        </w:rPr>
      </w:pPr>
      <w:r w:rsidRPr="005C608C">
        <w:rPr>
          <w:b/>
          <w:sz w:val="22"/>
          <w:szCs w:val="22"/>
          <w:lang w:val="en-US"/>
        </w:rPr>
        <w:t>Acknowledgments</w:t>
      </w:r>
    </w:p>
    <w:p w14:paraId="681CB8B3" w14:textId="77777777" w:rsidR="00793B87" w:rsidRPr="005C608C" w:rsidRDefault="00793B87" w:rsidP="00793B87">
      <w:pPr>
        <w:widowControl w:val="0"/>
        <w:rPr>
          <w:b/>
          <w:sz w:val="22"/>
          <w:szCs w:val="22"/>
          <w:lang w:val="en-US"/>
        </w:rPr>
      </w:pPr>
    </w:p>
    <w:p w14:paraId="30E68E75" w14:textId="77777777" w:rsidR="00793B87" w:rsidRPr="005C608C" w:rsidRDefault="00793B87" w:rsidP="00793B87">
      <w:pPr>
        <w:widowControl w:val="0"/>
        <w:jc w:val="both"/>
        <w:rPr>
          <w:sz w:val="22"/>
          <w:szCs w:val="22"/>
          <w:lang w:val="en-US"/>
        </w:rPr>
      </w:pPr>
      <w:r w:rsidRPr="005C608C">
        <w:rPr>
          <w:sz w:val="22"/>
          <w:szCs w:val="22"/>
          <w:lang w:val="en-US"/>
        </w:rPr>
        <w:t xml:space="preserve">This section should provide acknowledgments and information on the financing of the research presented in the article. </w:t>
      </w:r>
    </w:p>
    <w:p w14:paraId="17F3F9C5" w14:textId="77777777" w:rsidR="00793B87" w:rsidRPr="005039E3" w:rsidRDefault="00793B87" w:rsidP="00793B87">
      <w:pPr>
        <w:widowControl w:val="0"/>
        <w:rPr>
          <w:sz w:val="22"/>
          <w:szCs w:val="22"/>
          <w:lang w:val="en-US"/>
        </w:rPr>
      </w:pPr>
    </w:p>
    <w:p w14:paraId="05C1B730" w14:textId="77777777" w:rsidR="00793B87" w:rsidRDefault="00793B87" w:rsidP="00793B87">
      <w:pPr>
        <w:widowControl w:val="0"/>
        <w:rPr>
          <w:sz w:val="22"/>
          <w:szCs w:val="22"/>
          <w:lang w:val="en-US"/>
        </w:rPr>
      </w:pPr>
    </w:p>
    <w:p w14:paraId="739D5DE3" w14:textId="77777777" w:rsidR="00481E33" w:rsidRPr="005039E3" w:rsidRDefault="00481E33" w:rsidP="00793B87">
      <w:pPr>
        <w:widowControl w:val="0"/>
        <w:rPr>
          <w:sz w:val="22"/>
          <w:szCs w:val="22"/>
          <w:lang w:val="en-US"/>
        </w:rPr>
      </w:pPr>
    </w:p>
    <w:p w14:paraId="7727C92B" w14:textId="77777777" w:rsidR="00793B87" w:rsidRPr="005039E3" w:rsidRDefault="00793B87" w:rsidP="00793B87">
      <w:pPr>
        <w:widowControl w:val="0"/>
        <w:rPr>
          <w:b/>
          <w:sz w:val="22"/>
          <w:szCs w:val="22"/>
          <w:lang w:val="en-US"/>
        </w:rPr>
      </w:pPr>
      <w:r w:rsidRPr="005039E3">
        <w:rPr>
          <w:b/>
          <w:sz w:val="22"/>
          <w:szCs w:val="22"/>
          <w:lang w:val="en-US"/>
        </w:rPr>
        <w:t>Annex</w:t>
      </w:r>
    </w:p>
    <w:p w14:paraId="4C5D72A1" w14:textId="77777777" w:rsidR="00793B87" w:rsidRPr="005039E3" w:rsidRDefault="00793B87" w:rsidP="00793B87">
      <w:pPr>
        <w:widowControl w:val="0"/>
        <w:rPr>
          <w:sz w:val="22"/>
          <w:szCs w:val="22"/>
          <w:lang w:val="en-US"/>
        </w:rPr>
      </w:pPr>
    </w:p>
    <w:p w14:paraId="380355A4" w14:textId="77777777" w:rsidR="00793B87" w:rsidRPr="005039E3" w:rsidRDefault="00793B87" w:rsidP="001105D2">
      <w:pPr>
        <w:widowControl w:val="0"/>
        <w:jc w:val="both"/>
        <w:rPr>
          <w:b/>
          <w:color w:val="FF0000"/>
          <w:sz w:val="22"/>
          <w:szCs w:val="22"/>
          <w:lang w:val="en-US"/>
        </w:rPr>
      </w:pPr>
      <w:r w:rsidRPr="005039E3">
        <w:rPr>
          <w:b/>
          <w:color w:val="FF0000"/>
          <w:sz w:val="22"/>
          <w:szCs w:val="22"/>
          <w:lang w:val="en-US"/>
        </w:rPr>
        <w:t xml:space="preserve">There must be direct references to all tables and figures in the body of the article. </w:t>
      </w:r>
    </w:p>
    <w:p w14:paraId="72F95588" w14:textId="77777777" w:rsidR="00793B87" w:rsidRDefault="00793B87" w:rsidP="001105D2">
      <w:pPr>
        <w:widowControl w:val="0"/>
        <w:ind w:firstLine="284"/>
        <w:jc w:val="both"/>
        <w:rPr>
          <w:b/>
          <w:color w:val="FF0000"/>
          <w:sz w:val="22"/>
          <w:szCs w:val="22"/>
          <w:lang w:val="en-US"/>
        </w:rPr>
      </w:pPr>
    </w:p>
    <w:p w14:paraId="62534441" w14:textId="77777777" w:rsidR="00793B87" w:rsidRDefault="00793B87" w:rsidP="001105D2">
      <w:pPr>
        <w:widowControl w:val="0"/>
        <w:jc w:val="both"/>
        <w:rPr>
          <w:b/>
          <w:color w:val="FF0000"/>
          <w:sz w:val="22"/>
          <w:szCs w:val="22"/>
          <w:lang w:val="en-US"/>
        </w:rPr>
      </w:pPr>
      <w:r w:rsidRPr="005039E3">
        <w:rPr>
          <w:b/>
          <w:color w:val="FF0000"/>
          <w:sz w:val="22"/>
          <w:szCs w:val="22"/>
          <w:lang w:val="en-US"/>
        </w:rPr>
        <w:t xml:space="preserve">All tables and figures should be placed in the annex in the end of the article. </w:t>
      </w:r>
    </w:p>
    <w:p w14:paraId="2F6E6993" w14:textId="77777777" w:rsidR="00793B87" w:rsidRDefault="00793B87" w:rsidP="001105D2">
      <w:pPr>
        <w:widowControl w:val="0"/>
        <w:ind w:firstLine="284"/>
        <w:jc w:val="both"/>
        <w:rPr>
          <w:b/>
          <w:color w:val="FF0000"/>
          <w:sz w:val="22"/>
          <w:szCs w:val="22"/>
          <w:lang w:val="en-US"/>
        </w:rPr>
      </w:pPr>
    </w:p>
    <w:p w14:paraId="39D4FED3" w14:textId="77777777" w:rsidR="00793B87" w:rsidRPr="00D20EA9" w:rsidRDefault="001105D2" w:rsidP="001105D2">
      <w:pPr>
        <w:widowControl w:val="0"/>
        <w:jc w:val="both"/>
        <w:rPr>
          <w:b/>
          <w:color w:val="FF0000"/>
          <w:sz w:val="22"/>
          <w:szCs w:val="22"/>
          <w:lang w:val="en-US"/>
        </w:rPr>
      </w:pPr>
      <w:r>
        <w:rPr>
          <w:b/>
          <w:color w:val="FF0000"/>
          <w:sz w:val="22"/>
          <w:szCs w:val="22"/>
          <w:lang w:val="en-US"/>
        </w:rPr>
        <w:t>T</w:t>
      </w:r>
      <w:r w:rsidR="00793B87" w:rsidRPr="00D20EA9">
        <w:rPr>
          <w:b/>
          <w:color w:val="FF0000"/>
          <w:sz w:val="22"/>
          <w:szCs w:val="22"/>
          <w:lang w:val="en-US"/>
        </w:rPr>
        <w:t>ables</w:t>
      </w:r>
      <w:r>
        <w:rPr>
          <w:b/>
          <w:color w:val="FF0000"/>
          <w:sz w:val="22"/>
          <w:szCs w:val="22"/>
          <w:lang w:val="en-US"/>
        </w:rPr>
        <w:t xml:space="preserve"> and figures </w:t>
      </w:r>
      <w:r w:rsidR="00793B87" w:rsidRPr="00D20EA9">
        <w:rPr>
          <w:b/>
          <w:color w:val="FF0000"/>
          <w:sz w:val="22"/>
          <w:szCs w:val="22"/>
          <w:lang w:val="en-US"/>
        </w:rPr>
        <w:t>can</w:t>
      </w:r>
      <w:r w:rsidR="00793B87">
        <w:rPr>
          <w:b/>
          <w:color w:val="FF0000"/>
          <w:sz w:val="22"/>
          <w:szCs w:val="22"/>
          <w:lang w:val="en-US"/>
        </w:rPr>
        <w:t>not go out beyond text area!</w:t>
      </w:r>
    </w:p>
    <w:p w14:paraId="3B40B700" w14:textId="77777777" w:rsidR="00793B87" w:rsidRDefault="00793B87" w:rsidP="001105D2">
      <w:pPr>
        <w:widowControl w:val="0"/>
        <w:jc w:val="both"/>
        <w:rPr>
          <w:b/>
          <w:bCs/>
          <w:color w:val="FF0000"/>
          <w:sz w:val="22"/>
          <w:szCs w:val="22"/>
          <w:lang w:val="en-US"/>
        </w:rPr>
      </w:pPr>
    </w:p>
    <w:p w14:paraId="3CB94661" w14:textId="77777777" w:rsidR="00793B87" w:rsidRPr="00A87D11" w:rsidRDefault="00793B87" w:rsidP="001105D2">
      <w:pPr>
        <w:widowControl w:val="0"/>
        <w:jc w:val="both"/>
        <w:rPr>
          <w:color w:val="FF0000"/>
          <w:sz w:val="22"/>
          <w:szCs w:val="22"/>
          <w:lang w:val="en-US"/>
        </w:rPr>
      </w:pPr>
      <w:r w:rsidRPr="00A87D11">
        <w:rPr>
          <w:b/>
          <w:bCs/>
          <w:color w:val="FF0000"/>
          <w:sz w:val="22"/>
          <w:szCs w:val="22"/>
          <w:lang w:val="en-US"/>
        </w:rPr>
        <w:t>The article uses (especially in Tables and Figures) the English metric system, so 1.00 is correct (1,00 is incorrect) for decimal numbers!</w:t>
      </w:r>
    </w:p>
    <w:p w14:paraId="2ACDC6BD" w14:textId="77777777" w:rsidR="00793B87" w:rsidRDefault="00793B87" w:rsidP="00793B87">
      <w:pPr>
        <w:widowControl w:val="0"/>
        <w:rPr>
          <w:sz w:val="22"/>
          <w:szCs w:val="22"/>
          <w:lang w:val="en-US"/>
        </w:rPr>
      </w:pPr>
    </w:p>
    <w:p w14:paraId="334E0FC9" w14:textId="77777777" w:rsidR="00793B87" w:rsidRPr="005039E3" w:rsidRDefault="00793B87" w:rsidP="00793B87">
      <w:pPr>
        <w:widowControl w:val="0"/>
        <w:rPr>
          <w:sz w:val="22"/>
          <w:szCs w:val="22"/>
          <w:lang w:val="en-US"/>
        </w:rPr>
      </w:pPr>
    </w:p>
    <w:p w14:paraId="54C064AA" w14:textId="77777777" w:rsidR="00793B87" w:rsidRPr="005039E3" w:rsidRDefault="00793B87" w:rsidP="00793B87">
      <w:pPr>
        <w:rPr>
          <w:b/>
          <w:sz w:val="22"/>
          <w:szCs w:val="22"/>
          <w:lang w:val="en-US"/>
        </w:rPr>
      </w:pPr>
      <w:r>
        <w:rPr>
          <w:b/>
          <w:sz w:val="22"/>
          <w:szCs w:val="22"/>
          <w:lang w:val="en-US"/>
        </w:rPr>
        <w:t>Specific tables and</w:t>
      </w:r>
      <w:r w:rsidRPr="005039E3">
        <w:rPr>
          <w:b/>
          <w:sz w:val="22"/>
          <w:szCs w:val="22"/>
          <w:lang w:val="en-US"/>
        </w:rPr>
        <w:t xml:space="preserve"> figures formatting criteria:</w:t>
      </w:r>
    </w:p>
    <w:p w14:paraId="73E2B502" w14:textId="77777777" w:rsidR="00793B87" w:rsidRPr="005039E3" w:rsidRDefault="00793B87" w:rsidP="00793B87">
      <w:pPr>
        <w:rPr>
          <w:b/>
          <w:sz w:val="22"/>
          <w:szCs w:val="22"/>
          <w:lang w:val="en-US"/>
        </w:rPr>
      </w:pPr>
    </w:p>
    <w:p w14:paraId="5B46F31A" w14:textId="77777777" w:rsidR="00793B87" w:rsidRPr="005039E3" w:rsidRDefault="00793B87" w:rsidP="00793B87">
      <w:pPr>
        <w:numPr>
          <w:ilvl w:val="2"/>
          <w:numId w:val="1"/>
        </w:numPr>
        <w:tabs>
          <w:tab w:val="clear" w:pos="2340"/>
        </w:tabs>
        <w:ind w:left="340" w:hanging="340"/>
        <w:jc w:val="both"/>
        <w:rPr>
          <w:sz w:val="22"/>
          <w:szCs w:val="22"/>
          <w:lang w:val="en-US"/>
        </w:rPr>
      </w:pPr>
      <w:r>
        <w:rPr>
          <w:sz w:val="22"/>
          <w:szCs w:val="22"/>
          <w:lang w:val="en-US"/>
        </w:rPr>
        <w:t>Figures and tables</w:t>
      </w:r>
      <w:r w:rsidRPr="005039E3">
        <w:rPr>
          <w:sz w:val="22"/>
          <w:szCs w:val="22"/>
          <w:lang w:val="en-US"/>
        </w:rPr>
        <w:t xml:space="preserve"> should be numbered using Arabic numeration 1, 2, 3,… for example: </w:t>
      </w:r>
      <w:r w:rsidRPr="00A87D11">
        <w:rPr>
          <w:b/>
          <w:sz w:val="22"/>
          <w:szCs w:val="22"/>
          <w:lang w:val="en-US"/>
        </w:rPr>
        <w:t>Table 1.</w:t>
      </w:r>
      <w:r w:rsidRPr="005039E3">
        <w:rPr>
          <w:sz w:val="22"/>
          <w:szCs w:val="22"/>
          <w:lang w:val="en-US"/>
        </w:rPr>
        <w:t xml:space="preserve"> Name (description) </w:t>
      </w:r>
      <w:r>
        <w:rPr>
          <w:sz w:val="22"/>
          <w:szCs w:val="22"/>
          <w:lang w:val="en-US"/>
        </w:rPr>
        <w:t xml:space="preserve">of the </w:t>
      </w:r>
      <w:r w:rsidRPr="005039E3">
        <w:rPr>
          <w:sz w:val="22"/>
          <w:szCs w:val="22"/>
          <w:lang w:val="en-US"/>
        </w:rPr>
        <w:t xml:space="preserve">table, </w:t>
      </w:r>
      <w:r w:rsidRPr="00A87D11">
        <w:rPr>
          <w:b/>
          <w:sz w:val="22"/>
          <w:szCs w:val="22"/>
          <w:lang w:val="en-US"/>
        </w:rPr>
        <w:t>Figure 1.</w:t>
      </w:r>
      <w:r w:rsidRPr="005039E3">
        <w:rPr>
          <w:sz w:val="22"/>
          <w:szCs w:val="22"/>
          <w:lang w:val="en-US"/>
        </w:rPr>
        <w:t xml:space="preserve"> Name (description) </w:t>
      </w:r>
      <w:r>
        <w:rPr>
          <w:sz w:val="22"/>
          <w:szCs w:val="22"/>
          <w:lang w:val="en-US"/>
        </w:rPr>
        <w:t>of the figure</w:t>
      </w:r>
      <w:r w:rsidRPr="005039E3">
        <w:rPr>
          <w:sz w:val="22"/>
          <w:szCs w:val="22"/>
          <w:lang w:val="en-US"/>
        </w:rPr>
        <w:t xml:space="preserve"> (Times New Roman, </w:t>
      </w:r>
      <w:r>
        <w:rPr>
          <w:sz w:val="22"/>
          <w:szCs w:val="22"/>
          <w:lang w:val="en-US"/>
        </w:rPr>
        <w:t>10</w:t>
      </w:r>
      <w:r w:rsidRPr="005039E3">
        <w:rPr>
          <w:sz w:val="22"/>
          <w:szCs w:val="22"/>
          <w:lang w:val="en-US"/>
        </w:rPr>
        <w:t xml:space="preserve"> </w:t>
      </w:r>
      <w:proofErr w:type="spellStart"/>
      <w:r w:rsidRPr="005039E3">
        <w:rPr>
          <w:sz w:val="22"/>
          <w:szCs w:val="22"/>
          <w:lang w:val="en-US"/>
        </w:rPr>
        <w:t>pt</w:t>
      </w:r>
      <w:proofErr w:type="spellEnd"/>
      <w:r w:rsidRPr="005039E3">
        <w:rPr>
          <w:sz w:val="22"/>
          <w:szCs w:val="22"/>
          <w:lang w:val="en-US"/>
        </w:rPr>
        <w:t xml:space="preserve">, </w:t>
      </w:r>
      <w:r w:rsidRPr="005039E3">
        <w:rPr>
          <w:sz w:val="20"/>
          <w:szCs w:val="20"/>
          <w:lang w:val="en-US"/>
        </w:rPr>
        <w:t>fully</w:t>
      </w:r>
      <w:r w:rsidRPr="005039E3">
        <w:rPr>
          <w:sz w:val="22"/>
          <w:szCs w:val="22"/>
          <w:lang w:val="en-US"/>
        </w:rPr>
        <w:t xml:space="preserve"> justified)</w:t>
      </w:r>
      <w:r>
        <w:rPr>
          <w:sz w:val="22"/>
          <w:szCs w:val="22"/>
          <w:lang w:val="en-US"/>
        </w:rPr>
        <w:t>.</w:t>
      </w:r>
    </w:p>
    <w:p w14:paraId="4BE92382" w14:textId="77777777" w:rsidR="00793B87" w:rsidRPr="005039E3" w:rsidRDefault="00793B87" w:rsidP="00793B87">
      <w:pPr>
        <w:numPr>
          <w:ilvl w:val="2"/>
          <w:numId w:val="1"/>
        </w:numPr>
        <w:tabs>
          <w:tab w:val="clear" w:pos="2340"/>
        </w:tabs>
        <w:ind w:left="340" w:hanging="340"/>
        <w:jc w:val="both"/>
        <w:rPr>
          <w:sz w:val="22"/>
          <w:szCs w:val="22"/>
          <w:lang w:val="en-US"/>
        </w:rPr>
      </w:pPr>
      <w:r w:rsidRPr="005039E3">
        <w:rPr>
          <w:sz w:val="22"/>
          <w:szCs w:val="22"/>
          <w:lang w:val="en-US"/>
        </w:rPr>
        <w:t>Description of tables</w:t>
      </w:r>
      <w:r>
        <w:rPr>
          <w:sz w:val="22"/>
          <w:szCs w:val="22"/>
          <w:lang w:val="en-US"/>
        </w:rPr>
        <w:t xml:space="preserve"> and figures</w:t>
      </w:r>
      <w:r w:rsidRPr="005039E3">
        <w:rPr>
          <w:sz w:val="22"/>
          <w:szCs w:val="22"/>
          <w:lang w:val="en-US"/>
        </w:rPr>
        <w:t xml:space="preserve"> should be placed above table</w:t>
      </w:r>
      <w:r>
        <w:rPr>
          <w:sz w:val="22"/>
          <w:szCs w:val="22"/>
          <w:lang w:val="en-US"/>
        </w:rPr>
        <w:t xml:space="preserve"> and figure</w:t>
      </w:r>
      <w:r w:rsidRPr="005039E3">
        <w:rPr>
          <w:sz w:val="22"/>
          <w:szCs w:val="22"/>
          <w:lang w:val="en-US"/>
        </w:rPr>
        <w:t>. A source or information “the study based on” should be placed under table and drawing, for examples:</w:t>
      </w:r>
    </w:p>
    <w:p w14:paraId="4A03FDC1" w14:textId="77777777" w:rsidR="00793B87" w:rsidRPr="005039E3" w:rsidRDefault="00793B87" w:rsidP="00793B87">
      <w:pPr>
        <w:numPr>
          <w:ilvl w:val="2"/>
          <w:numId w:val="1"/>
        </w:numPr>
        <w:tabs>
          <w:tab w:val="clear" w:pos="2340"/>
        </w:tabs>
        <w:ind w:left="360"/>
        <w:rPr>
          <w:sz w:val="22"/>
          <w:szCs w:val="22"/>
          <w:lang w:val="en-US"/>
        </w:rPr>
      </w:pPr>
      <w:r w:rsidRPr="005039E3">
        <w:rPr>
          <w:sz w:val="22"/>
          <w:szCs w:val="22"/>
          <w:lang w:val="en-US"/>
        </w:rPr>
        <w:t xml:space="preserve">Tables and </w:t>
      </w:r>
      <w:r>
        <w:rPr>
          <w:sz w:val="22"/>
          <w:szCs w:val="22"/>
          <w:lang w:val="en-US"/>
        </w:rPr>
        <w:t xml:space="preserve">figures </w:t>
      </w:r>
      <w:r w:rsidRPr="005039E3">
        <w:rPr>
          <w:sz w:val="22"/>
          <w:szCs w:val="22"/>
          <w:lang w:val="en-US"/>
        </w:rPr>
        <w:t>together with a title and a source should be inside a text column.</w:t>
      </w:r>
    </w:p>
    <w:p w14:paraId="162AB28D" w14:textId="77777777" w:rsidR="00793B87" w:rsidRPr="005039E3" w:rsidRDefault="00793B87" w:rsidP="00793B87">
      <w:pPr>
        <w:numPr>
          <w:ilvl w:val="2"/>
          <w:numId w:val="1"/>
        </w:numPr>
        <w:tabs>
          <w:tab w:val="clear" w:pos="2340"/>
        </w:tabs>
        <w:ind w:left="360"/>
        <w:rPr>
          <w:sz w:val="22"/>
          <w:szCs w:val="22"/>
          <w:lang w:val="en-US"/>
        </w:rPr>
      </w:pPr>
      <w:r>
        <w:rPr>
          <w:sz w:val="22"/>
          <w:szCs w:val="22"/>
          <w:lang w:val="en-US"/>
        </w:rPr>
        <w:t>Figures</w:t>
      </w:r>
      <w:r w:rsidRPr="005039E3">
        <w:rPr>
          <w:sz w:val="22"/>
          <w:szCs w:val="22"/>
          <w:lang w:val="en-US"/>
        </w:rPr>
        <w:t>, graphs or charts should be prepared in MS Excel with attached original file with editing possibility.</w:t>
      </w:r>
    </w:p>
    <w:p w14:paraId="7F10921A" w14:textId="77777777" w:rsidR="00793B87" w:rsidRPr="005039E3" w:rsidRDefault="00793B87" w:rsidP="00793B87">
      <w:pPr>
        <w:rPr>
          <w:sz w:val="22"/>
          <w:szCs w:val="22"/>
          <w:lang w:val="en-US"/>
        </w:rPr>
      </w:pPr>
    </w:p>
    <w:p w14:paraId="39C1E934" w14:textId="77777777" w:rsidR="00793B87" w:rsidRDefault="00793B87" w:rsidP="00793B87">
      <w:pPr>
        <w:rPr>
          <w:sz w:val="22"/>
          <w:szCs w:val="22"/>
          <w:lang w:val="en-US"/>
        </w:rPr>
      </w:pPr>
    </w:p>
    <w:p w14:paraId="5F1C502C" w14:textId="77777777" w:rsidR="005C608C" w:rsidRPr="005039E3" w:rsidRDefault="005C608C" w:rsidP="00793B87">
      <w:pPr>
        <w:rPr>
          <w:sz w:val="22"/>
          <w:szCs w:val="22"/>
          <w:lang w:val="en-US"/>
        </w:rPr>
      </w:pPr>
    </w:p>
    <w:p w14:paraId="5C3C917B" w14:textId="77777777" w:rsidR="00793B87" w:rsidRPr="005039E3" w:rsidRDefault="00793B87" w:rsidP="00793B87">
      <w:pPr>
        <w:pStyle w:val="Legenda"/>
        <w:jc w:val="both"/>
        <w:rPr>
          <w:b w:val="0"/>
          <w:lang w:val="en-US"/>
        </w:rPr>
      </w:pPr>
      <w:r w:rsidRPr="005039E3">
        <w:rPr>
          <w:lang w:val="en-US"/>
        </w:rPr>
        <w:t xml:space="preserve">Table </w:t>
      </w:r>
      <w:r w:rsidRPr="005039E3">
        <w:fldChar w:fldCharType="begin"/>
      </w:r>
      <w:r w:rsidRPr="005039E3">
        <w:rPr>
          <w:lang w:val="en-US"/>
        </w:rPr>
        <w:instrText xml:space="preserve"> SEQ Tabela \* ARABIC </w:instrText>
      </w:r>
      <w:r w:rsidRPr="005039E3">
        <w:fldChar w:fldCharType="separate"/>
      </w:r>
      <w:r w:rsidRPr="005039E3">
        <w:rPr>
          <w:noProof/>
          <w:lang w:val="en-US"/>
        </w:rPr>
        <w:t>1</w:t>
      </w:r>
      <w:r w:rsidRPr="005039E3">
        <w:fldChar w:fldCharType="end"/>
      </w:r>
      <w:r w:rsidRPr="005039E3">
        <w:rPr>
          <w:lang w:val="en-US"/>
        </w:rPr>
        <w:t xml:space="preserve">. </w:t>
      </w:r>
      <w:r w:rsidRPr="005039E3">
        <w:rPr>
          <w:b w:val="0"/>
          <w:lang w:val="en-US"/>
        </w:rPr>
        <w:t>Name (description) (Times New Roman, bold – Table and number, the tile of the table normal without bold, 10 pt.,</w:t>
      </w:r>
      <w:r w:rsidRPr="005039E3">
        <w:rPr>
          <w:sz w:val="22"/>
          <w:szCs w:val="22"/>
          <w:lang w:val="en-US"/>
        </w:rPr>
        <w:t xml:space="preserve"> </w:t>
      </w:r>
      <w:r w:rsidRPr="005039E3">
        <w:rPr>
          <w:b w:val="0"/>
          <w:sz w:val="22"/>
          <w:szCs w:val="22"/>
          <w:lang w:val="en-US"/>
        </w:rPr>
        <w:t>fully justified</w:t>
      </w:r>
      <w:r w:rsidRPr="005039E3">
        <w:rPr>
          <w:b w:val="0"/>
          <w:lang w:val="en-US"/>
        </w:rPr>
        <w:t>)</w:t>
      </w:r>
    </w:p>
    <w:p w14:paraId="1AA6124C" w14:textId="77777777" w:rsidR="00793B87" w:rsidRPr="005039E3" w:rsidRDefault="00793B87" w:rsidP="00793B87">
      <w:pPr>
        <w:rPr>
          <w:lang w:val="en-US"/>
        </w:rPr>
      </w:pPr>
    </w:p>
    <w:tbl>
      <w:tblPr>
        <w:tblW w:w="6580" w:type="dxa"/>
        <w:jc w:val="center"/>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20"/>
        <w:gridCol w:w="3460"/>
      </w:tblGrid>
      <w:tr w:rsidR="00793B87" w:rsidRPr="00EB72A5" w14:paraId="7EFF1719" w14:textId="77777777" w:rsidTr="009055C2">
        <w:trPr>
          <w:jc w:val="center"/>
        </w:trPr>
        <w:tc>
          <w:tcPr>
            <w:tcW w:w="6580" w:type="dxa"/>
            <w:gridSpan w:val="2"/>
          </w:tcPr>
          <w:p w14:paraId="7018B5B0" w14:textId="77777777" w:rsidR="00793B87" w:rsidRPr="005039E3" w:rsidRDefault="00793B87" w:rsidP="009055C2">
            <w:pPr>
              <w:rPr>
                <w:sz w:val="20"/>
                <w:szCs w:val="20"/>
                <w:lang w:val="en-US"/>
              </w:rPr>
            </w:pPr>
            <w:r w:rsidRPr="005039E3">
              <w:rPr>
                <w:b/>
                <w:sz w:val="20"/>
                <w:szCs w:val="20"/>
                <w:lang w:val="en-US"/>
              </w:rPr>
              <w:t>Text of table</w:t>
            </w:r>
            <w:r w:rsidRPr="005039E3">
              <w:rPr>
                <w:sz w:val="20"/>
                <w:szCs w:val="20"/>
                <w:lang w:val="en-US"/>
              </w:rPr>
              <w:t xml:space="preserve"> (Times New Roman, 8 </w:t>
            </w:r>
            <w:proofErr w:type="spellStart"/>
            <w:r w:rsidRPr="005039E3">
              <w:rPr>
                <w:sz w:val="20"/>
                <w:szCs w:val="20"/>
                <w:lang w:val="en-US"/>
              </w:rPr>
              <w:t>pt</w:t>
            </w:r>
            <w:proofErr w:type="spellEnd"/>
            <w:r w:rsidRPr="005039E3">
              <w:rPr>
                <w:sz w:val="20"/>
                <w:szCs w:val="20"/>
                <w:lang w:val="en-US"/>
              </w:rPr>
              <w:t>, fully justified, single-space line)</w:t>
            </w:r>
          </w:p>
        </w:tc>
      </w:tr>
      <w:tr w:rsidR="00793B87" w:rsidRPr="00EB72A5" w14:paraId="58104FE5" w14:textId="77777777" w:rsidTr="009055C2">
        <w:trPr>
          <w:jc w:val="center"/>
        </w:trPr>
        <w:tc>
          <w:tcPr>
            <w:tcW w:w="3120" w:type="dxa"/>
            <w:tcBorders>
              <w:right w:val="nil"/>
            </w:tcBorders>
          </w:tcPr>
          <w:p w14:paraId="1B260528" w14:textId="77777777" w:rsidR="00793B87" w:rsidRPr="005039E3" w:rsidRDefault="00793B87" w:rsidP="009055C2">
            <w:pPr>
              <w:rPr>
                <w:b/>
                <w:lang w:val="en-US"/>
              </w:rPr>
            </w:pPr>
          </w:p>
        </w:tc>
        <w:tc>
          <w:tcPr>
            <w:tcW w:w="3460" w:type="dxa"/>
            <w:tcBorders>
              <w:left w:val="nil"/>
            </w:tcBorders>
          </w:tcPr>
          <w:p w14:paraId="1CA098BD" w14:textId="77777777" w:rsidR="00793B87" w:rsidRPr="005039E3" w:rsidRDefault="00793B87" w:rsidP="009055C2">
            <w:pPr>
              <w:rPr>
                <w:b/>
                <w:lang w:val="en-US"/>
              </w:rPr>
            </w:pPr>
          </w:p>
        </w:tc>
      </w:tr>
      <w:tr w:rsidR="00793B87" w:rsidRPr="00EB72A5" w14:paraId="27890A57" w14:textId="77777777" w:rsidTr="009055C2">
        <w:trPr>
          <w:jc w:val="center"/>
        </w:trPr>
        <w:tc>
          <w:tcPr>
            <w:tcW w:w="3120" w:type="dxa"/>
            <w:tcBorders>
              <w:right w:val="nil"/>
            </w:tcBorders>
          </w:tcPr>
          <w:p w14:paraId="04D5D7BE" w14:textId="77777777" w:rsidR="00793B87" w:rsidRPr="005039E3" w:rsidRDefault="00793B87" w:rsidP="009055C2">
            <w:pPr>
              <w:rPr>
                <w:b/>
                <w:lang w:val="en-US"/>
              </w:rPr>
            </w:pPr>
          </w:p>
        </w:tc>
        <w:tc>
          <w:tcPr>
            <w:tcW w:w="3460" w:type="dxa"/>
            <w:tcBorders>
              <w:left w:val="nil"/>
            </w:tcBorders>
          </w:tcPr>
          <w:p w14:paraId="1AC23572" w14:textId="77777777" w:rsidR="00793B87" w:rsidRPr="005039E3" w:rsidRDefault="00793B87" w:rsidP="009055C2">
            <w:pPr>
              <w:rPr>
                <w:b/>
                <w:lang w:val="en-US"/>
              </w:rPr>
            </w:pPr>
          </w:p>
        </w:tc>
      </w:tr>
      <w:tr w:rsidR="00793B87" w:rsidRPr="00EB72A5" w14:paraId="164A6E46" w14:textId="77777777" w:rsidTr="009055C2">
        <w:trPr>
          <w:jc w:val="center"/>
        </w:trPr>
        <w:tc>
          <w:tcPr>
            <w:tcW w:w="3120" w:type="dxa"/>
            <w:tcBorders>
              <w:right w:val="nil"/>
            </w:tcBorders>
          </w:tcPr>
          <w:p w14:paraId="4F5E80B9" w14:textId="77777777" w:rsidR="00793B87" w:rsidRPr="005039E3" w:rsidRDefault="00793B87" w:rsidP="009055C2">
            <w:pPr>
              <w:rPr>
                <w:b/>
                <w:lang w:val="en-US"/>
              </w:rPr>
            </w:pPr>
          </w:p>
        </w:tc>
        <w:tc>
          <w:tcPr>
            <w:tcW w:w="3460" w:type="dxa"/>
            <w:tcBorders>
              <w:left w:val="nil"/>
            </w:tcBorders>
          </w:tcPr>
          <w:p w14:paraId="777D203B" w14:textId="77777777" w:rsidR="00793B87" w:rsidRPr="005039E3" w:rsidRDefault="00793B87" w:rsidP="009055C2">
            <w:pPr>
              <w:rPr>
                <w:b/>
                <w:lang w:val="en-US"/>
              </w:rPr>
            </w:pPr>
          </w:p>
        </w:tc>
      </w:tr>
      <w:tr w:rsidR="00793B87" w:rsidRPr="00EB72A5" w14:paraId="72BB9437" w14:textId="77777777" w:rsidTr="009055C2">
        <w:trPr>
          <w:jc w:val="center"/>
        </w:trPr>
        <w:tc>
          <w:tcPr>
            <w:tcW w:w="3120" w:type="dxa"/>
            <w:tcBorders>
              <w:right w:val="nil"/>
            </w:tcBorders>
          </w:tcPr>
          <w:p w14:paraId="40752A34" w14:textId="77777777" w:rsidR="00793B87" w:rsidRPr="005039E3" w:rsidRDefault="00793B87" w:rsidP="009055C2">
            <w:pPr>
              <w:rPr>
                <w:b/>
                <w:lang w:val="en-US"/>
              </w:rPr>
            </w:pPr>
          </w:p>
        </w:tc>
        <w:tc>
          <w:tcPr>
            <w:tcW w:w="3460" w:type="dxa"/>
            <w:tcBorders>
              <w:left w:val="nil"/>
            </w:tcBorders>
          </w:tcPr>
          <w:p w14:paraId="69E0DE43" w14:textId="77777777" w:rsidR="00793B87" w:rsidRPr="005039E3" w:rsidRDefault="00793B87" w:rsidP="009055C2">
            <w:pPr>
              <w:rPr>
                <w:b/>
                <w:lang w:val="en-US"/>
              </w:rPr>
            </w:pPr>
          </w:p>
        </w:tc>
      </w:tr>
      <w:tr w:rsidR="00793B87" w:rsidRPr="00EB72A5" w14:paraId="5DA6D9AB" w14:textId="77777777" w:rsidTr="009055C2">
        <w:trPr>
          <w:jc w:val="center"/>
        </w:trPr>
        <w:tc>
          <w:tcPr>
            <w:tcW w:w="3120" w:type="dxa"/>
            <w:tcBorders>
              <w:right w:val="nil"/>
            </w:tcBorders>
          </w:tcPr>
          <w:p w14:paraId="2132070E" w14:textId="77777777" w:rsidR="00793B87" w:rsidRPr="005039E3" w:rsidRDefault="00793B87" w:rsidP="009055C2">
            <w:pPr>
              <w:rPr>
                <w:b/>
                <w:lang w:val="en-US"/>
              </w:rPr>
            </w:pPr>
          </w:p>
        </w:tc>
        <w:tc>
          <w:tcPr>
            <w:tcW w:w="3460" w:type="dxa"/>
            <w:tcBorders>
              <w:left w:val="nil"/>
            </w:tcBorders>
          </w:tcPr>
          <w:p w14:paraId="17456E58" w14:textId="77777777" w:rsidR="00793B87" w:rsidRPr="005039E3" w:rsidRDefault="00793B87" w:rsidP="009055C2">
            <w:pPr>
              <w:rPr>
                <w:b/>
                <w:lang w:val="en-US"/>
              </w:rPr>
            </w:pPr>
          </w:p>
        </w:tc>
      </w:tr>
    </w:tbl>
    <w:p w14:paraId="64F95BB2" w14:textId="77777777" w:rsidR="00793B87" w:rsidRPr="005039E3" w:rsidRDefault="00793B87" w:rsidP="00793B87">
      <w:pPr>
        <w:pStyle w:val="Legenda"/>
        <w:jc w:val="both"/>
        <w:rPr>
          <w:iCs/>
          <w:sz w:val="18"/>
          <w:szCs w:val="18"/>
          <w:lang w:val="en-US"/>
        </w:rPr>
      </w:pPr>
    </w:p>
    <w:p w14:paraId="4D3FAF0E" w14:textId="77777777" w:rsidR="00793B87" w:rsidRPr="005039E3" w:rsidRDefault="00793B87" w:rsidP="00793B87">
      <w:pPr>
        <w:pStyle w:val="Legenda"/>
        <w:jc w:val="both"/>
        <w:rPr>
          <w:b w:val="0"/>
          <w:sz w:val="18"/>
          <w:szCs w:val="18"/>
          <w:lang w:val="en-US"/>
        </w:rPr>
      </w:pPr>
      <w:r w:rsidRPr="005039E3">
        <w:rPr>
          <w:b w:val="0"/>
          <w:iCs/>
          <w:sz w:val="18"/>
          <w:szCs w:val="18"/>
          <w:lang w:val="en-US"/>
        </w:rPr>
        <w:lastRenderedPageBreak/>
        <w:t xml:space="preserve">Source: Hilbers </w:t>
      </w:r>
      <w:r w:rsidRPr="00A87D11">
        <w:rPr>
          <w:b w:val="0"/>
          <w:i/>
          <w:iCs/>
          <w:sz w:val="18"/>
          <w:szCs w:val="18"/>
          <w:lang w:val="en-US"/>
        </w:rPr>
        <w:t>et al</w:t>
      </w:r>
      <w:r w:rsidRPr="005039E3">
        <w:rPr>
          <w:b w:val="0"/>
          <w:iCs/>
          <w:sz w:val="18"/>
          <w:szCs w:val="18"/>
          <w:lang w:val="en-US"/>
        </w:rPr>
        <w:t xml:space="preserve">. (2005), </w:t>
      </w:r>
      <w:r w:rsidRPr="005039E3">
        <w:rPr>
          <w:b w:val="0"/>
          <w:sz w:val="18"/>
          <w:szCs w:val="18"/>
          <w:lang w:val="en-US"/>
        </w:rPr>
        <w:t>Kowalski (2008, p. 53).</w:t>
      </w:r>
      <w:r w:rsidRPr="005039E3">
        <w:rPr>
          <w:sz w:val="18"/>
          <w:szCs w:val="18"/>
          <w:lang w:val="en-US"/>
        </w:rPr>
        <w:t xml:space="preserve"> </w:t>
      </w:r>
      <w:r w:rsidRPr="005039E3">
        <w:rPr>
          <w:b w:val="0"/>
          <w:sz w:val="18"/>
          <w:szCs w:val="18"/>
          <w:lang w:val="en-US"/>
        </w:rPr>
        <w:t xml:space="preserve"> (Times New Roman, 9 </w:t>
      </w:r>
      <w:proofErr w:type="spellStart"/>
      <w:r w:rsidRPr="005039E3">
        <w:rPr>
          <w:b w:val="0"/>
          <w:sz w:val="18"/>
          <w:szCs w:val="18"/>
          <w:lang w:val="en-US"/>
        </w:rPr>
        <w:t>pt</w:t>
      </w:r>
      <w:proofErr w:type="spellEnd"/>
      <w:r w:rsidRPr="005039E3">
        <w:rPr>
          <w:b w:val="0"/>
          <w:sz w:val="18"/>
          <w:szCs w:val="18"/>
          <w:lang w:val="en-US"/>
        </w:rPr>
        <w:t>, left justified)</w:t>
      </w:r>
    </w:p>
    <w:p w14:paraId="1F2B7B70" w14:textId="77777777" w:rsidR="00793B87" w:rsidRPr="005039E3" w:rsidRDefault="00793B87" w:rsidP="00793B87">
      <w:pPr>
        <w:jc w:val="both"/>
        <w:rPr>
          <w:sz w:val="20"/>
          <w:szCs w:val="20"/>
          <w:lang w:val="en-US"/>
        </w:rPr>
      </w:pPr>
      <w:r w:rsidRPr="005039E3">
        <w:rPr>
          <w:b/>
          <w:sz w:val="20"/>
          <w:szCs w:val="20"/>
          <w:lang w:val="en-US"/>
        </w:rPr>
        <w:t xml:space="preserve">Figure </w:t>
      </w:r>
      <w:r w:rsidRPr="005039E3">
        <w:rPr>
          <w:b/>
          <w:sz w:val="20"/>
          <w:szCs w:val="20"/>
        </w:rPr>
        <w:fldChar w:fldCharType="begin"/>
      </w:r>
      <w:r w:rsidRPr="005039E3">
        <w:rPr>
          <w:b/>
          <w:sz w:val="20"/>
          <w:szCs w:val="20"/>
          <w:lang w:val="en-US"/>
        </w:rPr>
        <w:instrText xml:space="preserve"> SEQ Wykres \* ARABIC </w:instrText>
      </w:r>
      <w:r w:rsidRPr="005039E3">
        <w:rPr>
          <w:b/>
          <w:sz w:val="20"/>
          <w:szCs w:val="20"/>
        </w:rPr>
        <w:fldChar w:fldCharType="separate"/>
      </w:r>
      <w:r w:rsidRPr="005039E3">
        <w:rPr>
          <w:b/>
          <w:noProof/>
          <w:sz w:val="20"/>
          <w:szCs w:val="20"/>
          <w:lang w:val="en-US"/>
        </w:rPr>
        <w:t>1</w:t>
      </w:r>
      <w:r w:rsidRPr="005039E3">
        <w:rPr>
          <w:b/>
          <w:sz w:val="20"/>
          <w:szCs w:val="20"/>
        </w:rPr>
        <w:fldChar w:fldCharType="end"/>
      </w:r>
      <w:r w:rsidRPr="005039E3">
        <w:rPr>
          <w:b/>
          <w:sz w:val="20"/>
          <w:szCs w:val="20"/>
          <w:lang w:val="en-US"/>
        </w:rPr>
        <w:t xml:space="preserve">. </w:t>
      </w:r>
      <w:r w:rsidRPr="005039E3">
        <w:rPr>
          <w:sz w:val="20"/>
          <w:szCs w:val="20"/>
          <w:lang w:val="en-US"/>
        </w:rPr>
        <w:t xml:space="preserve">Structure of households expenditures in Poland in years 1993-2005 (share of expenditures in %) (Times New Roman, bold – Table and number, the tile of the table normal without bold, </w:t>
      </w:r>
      <w:smartTag w:uri="urn:schemas-microsoft-com:office:smarttags" w:element="metricconverter">
        <w:smartTagPr>
          <w:attr w:name="ProductID" w:val="10 pt"/>
        </w:smartTagPr>
        <w:r w:rsidRPr="005039E3">
          <w:rPr>
            <w:sz w:val="20"/>
            <w:szCs w:val="20"/>
            <w:lang w:val="en-US"/>
          </w:rPr>
          <w:t xml:space="preserve">10 </w:t>
        </w:r>
        <w:proofErr w:type="spellStart"/>
        <w:r w:rsidRPr="005039E3">
          <w:rPr>
            <w:sz w:val="20"/>
            <w:szCs w:val="20"/>
            <w:lang w:val="en-US"/>
          </w:rPr>
          <w:t>pt</w:t>
        </w:r>
      </w:smartTag>
      <w:proofErr w:type="spellEnd"/>
      <w:r w:rsidRPr="005039E3">
        <w:rPr>
          <w:sz w:val="20"/>
          <w:szCs w:val="20"/>
          <w:lang w:val="en-US"/>
        </w:rPr>
        <w:t>, fully justified)</w:t>
      </w:r>
    </w:p>
    <w:p w14:paraId="622B38E0" w14:textId="77777777" w:rsidR="00793B87" w:rsidRPr="005039E3" w:rsidRDefault="00793B87" w:rsidP="00793B87">
      <w:pPr>
        <w:jc w:val="both"/>
        <w:rPr>
          <w:sz w:val="20"/>
          <w:szCs w:val="20"/>
          <w:lang w:val="en-US"/>
        </w:rPr>
      </w:pPr>
    </w:p>
    <w:p w14:paraId="2F31C444" w14:textId="77777777" w:rsidR="00793B87" w:rsidRPr="005039E3" w:rsidRDefault="00793B87" w:rsidP="00793B87">
      <w:pPr>
        <w:pStyle w:val="Nagwek4"/>
        <w:jc w:val="center"/>
      </w:pPr>
      <w:r w:rsidRPr="005039E3">
        <w:rPr>
          <w:noProof/>
        </w:rPr>
        <w:drawing>
          <wp:inline distT="0" distB="0" distL="0" distR="0" wp14:anchorId="7540832E" wp14:editId="46F57D30">
            <wp:extent cx="3811219" cy="1975104"/>
            <wp:effectExtent l="0" t="0" r="0" b="6350"/>
            <wp:docPr id="1" name="Obiek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34324D8" w14:textId="77777777" w:rsidR="00793B87" w:rsidRPr="005039E3" w:rsidRDefault="00793B87" w:rsidP="00793B87">
      <w:pPr>
        <w:pStyle w:val="Nagwek4"/>
        <w:jc w:val="center"/>
        <w:rPr>
          <w:iCs/>
          <w:sz w:val="18"/>
          <w:szCs w:val="18"/>
          <w:lang w:val="en-US"/>
        </w:rPr>
      </w:pPr>
    </w:p>
    <w:p w14:paraId="61E93886" w14:textId="77777777" w:rsidR="00793B87" w:rsidRPr="005039E3" w:rsidRDefault="00793B87" w:rsidP="00793B87">
      <w:pPr>
        <w:pStyle w:val="Nagwek4"/>
        <w:jc w:val="both"/>
        <w:rPr>
          <w:sz w:val="18"/>
          <w:szCs w:val="18"/>
          <w:lang w:val="en-US"/>
        </w:rPr>
      </w:pPr>
      <w:r w:rsidRPr="005039E3">
        <w:rPr>
          <w:iCs/>
          <w:sz w:val="18"/>
          <w:szCs w:val="18"/>
          <w:lang w:val="en-US"/>
        </w:rPr>
        <w:t xml:space="preserve">Source: own calculations based on </w:t>
      </w:r>
      <w:r w:rsidRPr="005039E3">
        <w:rPr>
          <w:sz w:val="18"/>
          <w:szCs w:val="18"/>
          <w:lang w:val="en-US"/>
        </w:rPr>
        <w:t>OECD (2007, pp. 94-98), Eurostat (2009). (Times New Roman, 9)</w:t>
      </w:r>
    </w:p>
    <w:p w14:paraId="4B2A6683" w14:textId="77777777" w:rsidR="00793B87" w:rsidRPr="00793B87" w:rsidRDefault="00793B87" w:rsidP="00793B87">
      <w:pPr>
        <w:ind w:left="284" w:hanging="284"/>
        <w:jc w:val="both"/>
        <w:rPr>
          <w:sz w:val="20"/>
          <w:szCs w:val="20"/>
          <w:lang w:val="en-US"/>
        </w:rPr>
      </w:pPr>
    </w:p>
    <w:sectPr w:rsidR="00793B87" w:rsidRPr="00793B87" w:rsidSect="00757117">
      <w:pgSz w:w="8959" w:h="1292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229A2" w14:textId="77777777" w:rsidR="00F24813" w:rsidRDefault="00F24813" w:rsidP="0016171A">
      <w:r>
        <w:separator/>
      </w:r>
    </w:p>
  </w:endnote>
  <w:endnote w:type="continuationSeparator" w:id="0">
    <w:p w14:paraId="2C9D8E5E" w14:textId="77777777" w:rsidR="00F24813" w:rsidRDefault="00F24813" w:rsidP="00161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A2542" w14:textId="77777777" w:rsidR="00F24813" w:rsidRDefault="00F24813" w:rsidP="0016171A">
      <w:r>
        <w:separator/>
      </w:r>
    </w:p>
  </w:footnote>
  <w:footnote w:type="continuationSeparator" w:id="0">
    <w:p w14:paraId="463B5C2F" w14:textId="77777777" w:rsidR="00F24813" w:rsidRDefault="00F24813" w:rsidP="00161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AAFD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9CC2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A48D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4E76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B6B7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D012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C27A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63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CC9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580E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4E2E54"/>
    <w:multiLevelType w:val="hybridMultilevel"/>
    <w:tmpl w:val="259C1706"/>
    <w:lvl w:ilvl="0" w:tplc="C246865C">
      <w:start w:val="1"/>
      <w:numFmt w:val="bullet"/>
      <w:lvlText w:val="•"/>
      <w:lvlJc w:val="left"/>
      <w:pPr>
        <w:tabs>
          <w:tab w:val="num" w:pos="720"/>
        </w:tabs>
        <w:ind w:left="720" w:hanging="360"/>
      </w:pPr>
      <w:rPr>
        <w:rFonts w:ascii="Arial" w:hAnsi="Arial" w:hint="default"/>
      </w:rPr>
    </w:lvl>
    <w:lvl w:ilvl="1" w:tplc="1024B442" w:tentative="1">
      <w:start w:val="1"/>
      <w:numFmt w:val="bullet"/>
      <w:lvlText w:val="•"/>
      <w:lvlJc w:val="left"/>
      <w:pPr>
        <w:tabs>
          <w:tab w:val="num" w:pos="1440"/>
        </w:tabs>
        <w:ind w:left="1440" w:hanging="360"/>
      </w:pPr>
      <w:rPr>
        <w:rFonts w:ascii="Arial" w:hAnsi="Arial" w:hint="default"/>
      </w:rPr>
    </w:lvl>
    <w:lvl w:ilvl="2" w:tplc="C9425F3E" w:tentative="1">
      <w:start w:val="1"/>
      <w:numFmt w:val="bullet"/>
      <w:lvlText w:val="•"/>
      <w:lvlJc w:val="left"/>
      <w:pPr>
        <w:tabs>
          <w:tab w:val="num" w:pos="2160"/>
        </w:tabs>
        <w:ind w:left="2160" w:hanging="360"/>
      </w:pPr>
      <w:rPr>
        <w:rFonts w:ascii="Arial" w:hAnsi="Arial" w:hint="default"/>
      </w:rPr>
    </w:lvl>
    <w:lvl w:ilvl="3" w:tplc="49EEB6A0" w:tentative="1">
      <w:start w:val="1"/>
      <w:numFmt w:val="bullet"/>
      <w:lvlText w:val="•"/>
      <w:lvlJc w:val="left"/>
      <w:pPr>
        <w:tabs>
          <w:tab w:val="num" w:pos="2880"/>
        </w:tabs>
        <w:ind w:left="2880" w:hanging="360"/>
      </w:pPr>
      <w:rPr>
        <w:rFonts w:ascii="Arial" w:hAnsi="Arial" w:hint="default"/>
      </w:rPr>
    </w:lvl>
    <w:lvl w:ilvl="4" w:tplc="B286327A" w:tentative="1">
      <w:start w:val="1"/>
      <w:numFmt w:val="bullet"/>
      <w:lvlText w:val="•"/>
      <w:lvlJc w:val="left"/>
      <w:pPr>
        <w:tabs>
          <w:tab w:val="num" w:pos="3600"/>
        </w:tabs>
        <w:ind w:left="3600" w:hanging="360"/>
      </w:pPr>
      <w:rPr>
        <w:rFonts w:ascii="Arial" w:hAnsi="Arial" w:hint="default"/>
      </w:rPr>
    </w:lvl>
    <w:lvl w:ilvl="5" w:tplc="C6E244C2" w:tentative="1">
      <w:start w:val="1"/>
      <w:numFmt w:val="bullet"/>
      <w:lvlText w:val="•"/>
      <w:lvlJc w:val="left"/>
      <w:pPr>
        <w:tabs>
          <w:tab w:val="num" w:pos="4320"/>
        </w:tabs>
        <w:ind w:left="4320" w:hanging="360"/>
      </w:pPr>
      <w:rPr>
        <w:rFonts w:ascii="Arial" w:hAnsi="Arial" w:hint="default"/>
      </w:rPr>
    </w:lvl>
    <w:lvl w:ilvl="6" w:tplc="330A63C0" w:tentative="1">
      <w:start w:val="1"/>
      <w:numFmt w:val="bullet"/>
      <w:lvlText w:val="•"/>
      <w:lvlJc w:val="left"/>
      <w:pPr>
        <w:tabs>
          <w:tab w:val="num" w:pos="5040"/>
        </w:tabs>
        <w:ind w:left="5040" w:hanging="360"/>
      </w:pPr>
      <w:rPr>
        <w:rFonts w:ascii="Arial" w:hAnsi="Arial" w:hint="default"/>
      </w:rPr>
    </w:lvl>
    <w:lvl w:ilvl="7" w:tplc="31E689EA" w:tentative="1">
      <w:start w:val="1"/>
      <w:numFmt w:val="bullet"/>
      <w:lvlText w:val="•"/>
      <w:lvlJc w:val="left"/>
      <w:pPr>
        <w:tabs>
          <w:tab w:val="num" w:pos="5760"/>
        </w:tabs>
        <w:ind w:left="5760" w:hanging="360"/>
      </w:pPr>
      <w:rPr>
        <w:rFonts w:ascii="Arial" w:hAnsi="Arial" w:hint="default"/>
      </w:rPr>
    </w:lvl>
    <w:lvl w:ilvl="8" w:tplc="6B08937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B165078"/>
    <w:multiLevelType w:val="hybridMultilevel"/>
    <w:tmpl w:val="A712E8C6"/>
    <w:lvl w:ilvl="0" w:tplc="E3C8F6D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1D5B6028"/>
    <w:multiLevelType w:val="multilevel"/>
    <w:tmpl w:val="F0CA3C9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5C3556"/>
    <w:multiLevelType w:val="hybridMultilevel"/>
    <w:tmpl w:val="FC6EA00A"/>
    <w:lvl w:ilvl="0" w:tplc="040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79D741C"/>
    <w:multiLevelType w:val="hybridMultilevel"/>
    <w:tmpl w:val="4C4EC87E"/>
    <w:lvl w:ilvl="0" w:tplc="E3C8F6D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8B6FFD"/>
    <w:multiLevelType w:val="hybridMultilevel"/>
    <w:tmpl w:val="1B168790"/>
    <w:lvl w:ilvl="0" w:tplc="080E3DA8">
      <w:start w:val="1"/>
      <w:numFmt w:val="bullet"/>
      <w:lvlText w:val="•"/>
      <w:lvlJc w:val="left"/>
      <w:pPr>
        <w:tabs>
          <w:tab w:val="num" w:pos="720"/>
        </w:tabs>
        <w:ind w:left="720" w:hanging="360"/>
      </w:pPr>
      <w:rPr>
        <w:rFonts w:ascii="Arial" w:hAnsi="Arial" w:hint="default"/>
      </w:rPr>
    </w:lvl>
    <w:lvl w:ilvl="1" w:tplc="ADF03E28" w:tentative="1">
      <w:start w:val="1"/>
      <w:numFmt w:val="bullet"/>
      <w:lvlText w:val="•"/>
      <w:lvlJc w:val="left"/>
      <w:pPr>
        <w:tabs>
          <w:tab w:val="num" w:pos="1440"/>
        </w:tabs>
        <w:ind w:left="1440" w:hanging="360"/>
      </w:pPr>
      <w:rPr>
        <w:rFonts w:ascii="Arial" w:hAnsi="Arial" w:hint="default"/>
      </w:rPr>
    </w:lvl>
    <w:lvl w:ilvl="2" w:tplc="E89A173E" w:tentative="1">
      <w:start w:val="1"/>
      <w:numFmt w:val="bullet"/>
      <w:lvlText w:val="•"/>
      <w:lvlJc w:val="left"/>
      <w:pPr>
        <w:tabs>
          <w:tab w:val="num" w:pos="2160"/>
        </w:tabs>
        <w:ind w:left="2160" w:hanging="360"/>
      </w:pPr>
      <w:rPr>
        <w:rFonts w:ascii="Arial" w:hAnsi="Arial" w:hint="default"/>
      </w:rPr>
    </w:lvl>
    <w:lvl w:ilvl="3" w:tplc="EDA8D936" w:tentative="1">
      <w:start w:val="1"/>
      <w:numFmt w:val="bullet"/>
      <w:lvlText w:val="•"/>
      <w:lvlJc w:val="left"/>
      <w:pPr>
        <w:tabs>
          <w:tab w:val="num" w:pos="2880"/>
        </w:tabs>
        <w:ind w:left="2880" w:hanging="360"/>
      </w:pPr>
      <w:rPr>
        <w:rFonts w:ascii="Arial" w:hAnsi="Arial" w:hint="default"/>
      </w:rPr>
    </w:lvl>
    <w:lvl w:ilvl="4" w:tplc="696E2E70" w:tentative="1">
      <w:start w:val="1"/>
      <w:numFmt w:val="bullet"/>
      <w:lvlText w:val="•"/>
      <w:lvlJc w:val="left"/>
      <w:pPr>
        <w:tabs>
          <w:tab w:val="num" w:pos="3600"/>
        </w:tabs>
        <w:ind w:left="3600" w:hanging="360"/>
      </w:pPr>
      <w:rPr>
        <w:rFonts w:ascii="Arial" w:hAnsi="Arial" w:hint="default"/>
      </w:rPr>
    </w:lvl>
    <w:lvl w:ilvl="5" w:tplc="D48A6446" w:tentative="1">
      <w:start w:val="1"/>
      <w:numFmt w:val="bullet"/>
      <w:lvlText w:val="•"/>
      <w:lvlJc w:val="left"/>
      <w:pPr>
        <w:tabs>
          <w:tab w:val="num" w:pos="4320"/>
        </w:tabs>
        <w:ind w:left="4320" w:hanging="360"/>
      </w:pPr>
      <w:rPr>
        <w:rFonts w:ascii="Arial" w:hAnsi="Arial" w:hint="default"/>
      </w:rPr>
    </w:lvl>
    <w:lvl w:ilvl="6" w:tplc="679E8DB0" w:tentative="1">
      <w:start w:val="1"/>
      <w:numFmt w:val="bullet"/>
      <w:lvlText w:val="•"/>
      <w:lvlJc w:val="left"/>
      <w:pPr>
        <w:tabs>
          <w:tab w:val="num" w:pos="5040"/>
        </w:tabs>
        <w:ind w:left="5040" w:hanging="360"/>
      </w:pPr>
      <w:rPr>
        <w:rFonts w:ascii="Arial" w:hAnsi="Arial" w:hint="default"/>
      </w:rPr>
    </w:lvl>
    <w:lvl w:ilvl="7" w:tplc="0C6A7EBC" w:tentative="1">
      <w:start w:val="1"/>
      <w:numFmt w:val="bullet"/>
      <w:lvlText w:val="•"/>
      <w:lvlJc w:val="left"/>
      <w:pPr>
        <w:tabs>
          <w:tab w:val="num" w:pos="5760"/>
        </w:tabs>
        <w:ind w:left="5760" w:hanging="360"/>
      </w:pPr>
      <w:rPr>
        <w:rFonts w:ascii="Arial" w:hAnsi="Arial" w:hint="default"/>
      </w:rPr>
    </w:lvl>
    <w:lvl w:ilvl="8" w:tplc="8F4252D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9974D7A"/>
    <w:multiLevelType w:val="singleLevel"/>
    <w:tmpl w:val="A9966E2C"/>
    <w:lvl w:ilvl="0">
      <w:start w:val="1"/>
      <w:numFmt w:val="bullet"/>
      <w:lvlText w:val=""/>
      <w:lvlJc w:val="left"/>
      <w:pPr>
        <w:tabs>
          <w:tab w:val="num" w:pos="360"/>
        </w:tabs>
        <w:ind w:left="357" w:hanging="357"/>
      </w:pPr>
      <w:rPr>
        <w:rFonts w:ascii="Symbol" w:hAnsi="Symbol" w:hint="default"/>
      </w:rPr>
    </w:lvl>
  </w:abstractNum>
  <w:abstractNum w:abstractNumId="17" w15:restartNumberingAfterBreak="0">
    <w:nsid w:val="2B5529CE"/>
    <w:multiLevelType w:val="hybridMultilevel"/>
    <w:tmpl w:val="F5903480"/>
    <w:lvl w:ilvl="0" w:tplc="688ADE94">
      <w:start w:val="1"/>
      <w:numFmt w:val="bullet"/>
      <w:lvlText w:val="•"/>
      <w:lvlJc w:val="left"/>
      <w:pPr>
        <w:tabs>
          <w:tab w:val="num" w:pos="720"/>
        </w:tabs>
        <w:ind w:left="720" w:hanging="360"/>
      </w:pPr>
      <w:rPr>
        <w:rFonts w:ascii="Arial" w:hAnsi="Arial" w:hint="default"/>
      </w:rPr>
    </w:lvl>
    <w:lvl w:ilvl="1" w:tplc="98AA31A4" w:tentative="1">
      <w:start w:val="1"/>
      <w:numFmt w:val="bullet"/>
      <w:lvlText w:val="•"/>
      <w:lvlJc w:val="left"/>
      <w:pPr>
        <w:tabs>
          <w:tab w:val="num" w:pos="1440"/>
        </w:tabs>
        <w:ind w:left="1440" w:hanging="360"/>
      </w:pPr>
      <w:rPr>
        <w:rFonts w:ascii="Arial" w:hAnsi="Arial" w:hint="default"/>
      </w:rPr>
    </w:lvl>
    <w:lvl w:ilvl="2" w:tplc="A6DCEB2E" w:tentative="1">
      <w:start w:val="1"/>
      <w:numFmt w:val="bullet"/>
      <w:lvlText w:val="•"/>
      <w:lvlJc w:val="left"/>
      <w:pPr>
        <w:tabs>
          <w:tab w:val="num" w:pos="2160"/>
        </w:tabs>
        <w:ind w:left="2160" w:hanging="360"/>
      </w:pPr>
      <w:rPr>
        <w:rFonts w:ascii="Arial" w:hAnsi="Arial" w:hint="default"/>
      </w:rPr>
    </w:lvl>
    <w:lvl w:ilvl="3" w:tplc="FC4C962E" w:tentative="1">
      <w:start w:val="1"/>
      <w:numFmt w:val="bullet"/>
      <w:lvlText w:val="•"/>
      <w:lvlJc w:val="left"/>
      <w:pPr>
        <w:tabs>
          <w:tab w:val="num" w:pos="2880"/>
        </w:tabs>
        <w:ind w:left="2880" w:hanging="360"/>
      </w:pPr>
      <w:rPr>
        <w:rFonts w:ascii="Arial" w:hAnsi="Arial" w:hint="default"/>
      </w:rPr>
    </w:lvl>
    <w:lvl w:ilvl="4" w:tplc="02FCF0B8" w:tentative="1">
      <w:start w:val="1"/>
      <w:numFmt w:val="bullet"/>
      <w:lvlText w:val="•"/>
      <w:lvlJc w:val="left"/>
      <w:pPr>
        <w:tabs>
          <w:tab w:val="num" w:pos="3600"/>
        </w:tabs>
        <w:ind w:left="3600" w:hanging="360"/>
      </w:pPr>
      <w:rPr>
        <w:rFonts w:ascii="Arial" w:hAnsi="Arial" w:hint="default"/>
      </w:rPr>
    </w:lvl>
    <w:lvl w:ilvl="5" w:tplc="692661EE" w:tentative="1">
      <w:start w:val="1"/>
      <w:numFmt w:val="bullet"/>
      <w:lvlText w:val="•"/>
      <w:lvlJc w:val="left"/>
      <w:pPr>
        <w:tabs>
          <w:tab w:val="num" w:pos="4320"/>
        </w:tabs>
        <w:ind w:left="4320" w:hanging="360"/>
      </w:pPr>
      <w:rPr>
        <w:rFonts w:ascii="Arial" w:hAnsi="Arial" w:hint="default"/>
      </w:rPr>
    </w:lvl>
    <w:lvl w:ilvl="6" w:tplc="7D78F69E" w:tentative="1">
      <w:start w:val="1"/>
      <w:numFmt w:val="bullet"/>
      <w:lvlText w:val="•"/>
      <w:lvlJc w:val="left"/>
      <w:pPr>
        <w:tabs>
          <w:tab w:val="num" w:pos="5040"/>
        </w:tabs>
        <w:ind w:left="5040" w:hanging="360"/>
      </w:pPr>
      <w:rPr>
        <w:rFonts w:ascii="Arial" w:hAnsi="Arial" w:hint="default"/>
      </w:rPr>
    </w:lvl>
    <w:lvl w:ilvl="7" w:tplc="BC5A61A0" w:tentative="1">
      <w:start w:val="1"/>
      <w:numFmt w:val="bullet"/>
      <w:lvlText w:val="•"/>
      <w:lvlJc w:val="left"/>
      <w:pPr>
        <w:tabs>
          <w:tab w:val="num" w:pos="5760"/>
        </w:tabs>
        <w:ind w:left="5760" w:hanging="360"/>
      </w:pPr>
      <w:rPr>
        <w:rFonts w:ascii="Arial" w:hAnsi="Arial" w:hint="default"/>
      </w:rPr>
    </w:lvl>
    <w:lvl w:ilvl="8" w:tplc="CC38FA5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EEB1BD7"/>
    <w:multiLevelType w:val="hybridMultilevel"/>
    <w:tmpl w:val="6A9A1538"/>
    <w:lvl w:ilvl="0" w:tplc="E3C8F6D4">
      <w:start w:val="1"/>
      <w:numFmt w:val="bullet"/>
      <w:lvlText w:val=""/>
      <w:lvlJc w:val="left"/>
      <w:pPr>
        <w:tabs>
          <w:tab w:val="num" w:pos="644"/>
        </w:tabs>
        <w:ind w:left="644" w:hanging="360"/>
      </w:pPr>
      <w:rPr>
        <w:rFonts w:ascii="Symbol" w:hAnsi="Symbol"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1B814DB"/>
    <w:multiLevelType w:val="hybridMultilevel"/>
    <w:tmpl w:val="A3C42E30"/>
    <w:lvl w:ilvl="0" w:tplc="E3C8F6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20369EC"/>
    <w:multiLevelType w:val="hybridMultilevel"/>
    <w:tmpl w:val="AF2A81EA"/>
    <w:lvl w:ilvl="0" w:tplc="93162168">
      <w:start w:val="1"/>
      <w:numFmt w:val="bullet"/>
      <w:lvlText w:val="•"/>
      <w:lvlJc w:val="left"/>
      <w:pPr>
        <w:tabs>
          <w:tab w:val="num" w:pos="720"/>
        </w:tabs>
        <w:ind w:left="720" w:hanging="360"/>
      </w:pPr>
      <w:rPr>
        <w:rFonts w:ascii="Arial" w:hAnsi="Arial" w:hint="default"/>
      </w:rPr>
    </w:lvl>
    <w:lvl w:ilvl="1" w:tplc="EBFA99C6" w:tentative="1">
      <w:start w:val="1"/>
      <w:numFmt w:val="bullet"/>
      <w:lvlText w:val="•"/>
      <w:lvlJc w:val="left"/>
      <w:pPr>
        <w:tabs>
          <w:tab w:val="num" w:pos="1440"/>
        </w:tabs>
        <w:ind w:left="1440" w:hanging="360"/>
      </w:pPr>
      <w:rPr>
        <w:rFonts w:ascii="Arial" w:hAnsi="Arial" w:hint="default"/>
      </w:rPr>
    </w:lvl>
    <w:lvl w:ilvl="2" w:tplc="BA3875B0" w:tentative="1">
      <w:start w:val="1"/>
      <w:numFmt w:val="bullet"/>
      <w:lvlText w:val="•"/>
      <w:lvlJc w:val="left"/>
      <w:pPr>
        <w:tabs>
          <w:tab w:val="num" w:pos="2160"/>
        </w:tabs>
        <w:ind w:left="2160" w:hanging="360"/>
      </w:pPr>
      <w:rPr>
        <w:rFonts w:ascii="Arial" w:hAnsi="Arial" w:hint="default"/>
      </w:rPr>
    </w:lvl>
    <w:lvl w:ilvl="3" w:tplc="49525D28" w:tentative="1">
      <w:start w:val="1"/>
      <w:numFmt w:val="bullet"/>
      <w:lvlText w:val="•"/>
      <w:lvlJc w:val="left"/>
      <w:pPr>
        <w:tabs>
          <w:tab w:val="num" w:pos="2880"/>
        </w:tabs>
        <w:ind w:left="2880" w:hanging="360"/>
      </w:pPr>
      <w:rPr>
        <w:rFonts w:ascii="Arial" w:hAnsi="Arial" w:hint="default"/>
      </w:rPr>
    </w:lvl>
    <w:lvl w:ilvl="4" w:tplc="53A8D76C" w:tentative="1">
      <w:start w:val="1"/>
      <w:numFmt w:val="bullet"/>
      <w:lvlText w:val="•"/>
      <w:lvlJc w:val="left"/>
      <w:pPr>
        <w:tabs>
          <w:tab w:val="num" w:pos="3600"/>
        </w:tabs>
        <w:ind w:left="3600" w:hanging="360"/>
      </w:pPr>
      <w:rPr>
        <w:rFonts w:ascii="Arial" w:hAnsi="Arial" w:hint="default"/>
      </w:rPr>
    </w:lvl>
    <w:lvl w:ilvl="5" w:tplc="01F6ADDA" w:tentative="1">
      <w:start w:val="1"/>
      <w:numFmt w:val="bullet"/>
      <w:lvlText w:val="•"/>
      <w:lvlJc w:val="left"/>
      <w:pPr>
        <w:tabs>
          <w:tab w:val="num" w:pos="4320"/>
        </w:tabs>
        <w:ind w:left="4320" w:hanging="360"/>
      </w:pPr>
      <w:rPr>
        <w:rFonts w:ascii="Arial" w:hAnsi="Arial" w:hint="default"/>
      </w:rPr>
    </w:lvl>
    <w:lvl w:ilvl="6" w:tplc="086450F6" w:tentative="1">
      <w:start w:val="1"/>
      <w:numFmt w:val="bullet"/>
      <w:lvlText w:val="•"/>
      <w:lvlJc w:val="left"/>
      <w:pPr>
        <w:tabs>
          <w:tab w:val="num" w:pos="5040"/>
        </w:tabs>
        <w:ind w:left="5040" w:hanging="360"/>
      </w:pPr>
      <w:rPr>
        <w:rFonts w:ascii="Arial" w:hAnsi="Arial" w:hint="default"/>
      </w:rPr>
    </w:lvl>
    <w:lvl w:ilvl="7" w:tplc="70B2E390" w:tentative="1">
      <w:start w:val="1"/>
      <w:numFmt w:val="bullet"/>
      <w:lvlText w:val="•"/>
      <w:lvlJc w:val="left"/>
      <w:pPr>
        <w:tabs>
          <w:tab w:val="num" w:pos="5760"/>
        </w:tabs>
        <w:ind w:left="5760" w:hanging="360"/>
      </w:pPr>
      <w:rPr>
        <w:rFonts w:ascii="Arial" w:hAnsi="Arial" w:hint="default"/>
      </w:rPr>
    </w:lvl>
    <w:lvl w:ilvl="8" w:tplc="9462ED0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4892B3F"/>
    <w:multiLevelType w:val="hybridMultilevel"/>
    <w:tmpl w:val="71E25704"/>
    <w:lvl w:ilvl="0" w:tplc="E3C8F6D4">
      <w:start w:val="1"/>
      <w:numFmt w:val="bullet"/>
      <w:lvlText w:val=""/>
      <w:lvlJc w:val="left"/>
      <w:pPr>
        <w:tabs>
          <w:tab w:val="num" w:pos="720"/>
        </w:tabs>
        <w:ind w:left="720" w:hanging="360"/>
      </w:pPr>
      <w:rPr>
        <w:rFonts w:ascii="Symbol" w:hAnsi="Symbol" w:hint="default"/>
      </w:rPr>
    </w:lvl>
    <w:lvl w:ilvl="1" w:tplc="0756DA7C" w:tentative="1">
      <w:start w:val="1"/>
      <w:numFmt w:val="bullet"/>
      <w:lvlText w:val="•"/>
      <w:lvlJc w:val="left"/>
      <w:pPr>
        <w:tabs>
          <w:tab w:val="num" w:pos="1440"/>
        </w:tabs>
        <w:ind w:left="1440" w:hanging="360"/>
      </w:pPr>
      <w:rPr>
        <w:rFonts w:ascii="Arial" w:hAnsi="Arial" w:hint="default"/>
      </w:rPr>
    </w:lvl>
    <w:lvl w:ilvl="2" w:tplc="8006FDCA" w:tentative="1">
      <w:start w:val="1"/>
      <w:numFmt w:val="bullet"/>
      <w:lvlText w:val="•"/>
      <w:lvlJc w:val="left"/>
      <w:pPr>
        <w:tabs>
          <w:tab w:val="num" w:pos="2160"/>
        </w:tabs>
        <w:ind w:left="2160" w:hanging="360"/>
      </w:pPr>
      <w:rPr>
        <w:rFonts w:ascii="Arial" w:hAnsi="Arial" w:hint="default"/>
      </w:rPr>
    </w:lvl>
    <w:lvl w:ilvl="3" w:tplc="F7D434C0" w:tentative="1">
      <w:start w:val="1"/>
      <w:numFmt w:val="bullet"/>
      <w:lvlText w:val="•"/>
      <w:lvlJc w:val="left"/>
      <w:pPr>
        <w:tabs>
          <w:tab w:val="num" w:pos="2880"/>
        </w:tabs>
        <w:ind w:left="2880" w:hanging="360"/>
      </w:pPr>
      <w:rPr>
        <w:rFonts w:ascii="Arial" w:hAnsi="Arial" w:hint="default"/>
      </w:rPr>
    </w:lvl>
    <w:lvl w:ilvl="4" w:tplc="0F3A64DC" w:tentative="1">
      <w:start w:val="1"/>
      <w:numFmt w:val="bullet"/>
      <w:lvlText w:val="•"/>
      <w:lvlJc w:val="left"/>
      <w:pPr>
        <w:tabs>
          <w:tab w:val="num" w:pos="3600"/>
        </w:tabs>
        <w:ind w:left="3600" w:hanging="360"/>
      </w:pPr>
      <w:rPr>
        <w:rFonts w:ascii="Arial" w:hAnsi="Arial" w:hint="default"/>
      </w:rPr>
    </w:lvl>
    <w:lvl w:ilvl="5" w:tplc="B6B4CB64" w:tentative="1">
      <w:start w:val="1"/>
      <w:numFmt w:val="bullet"/>
      <w:lvlText w:val="•"/>
      <w:lvlJc w:val="left"/>
      <w:pPr>
        <w:tabs>
          <w:tab w:val="num" w:pos="4320"/>
        </w:tabs>
        <w:ind w:left="4320" w:hanging="360"/>
      </w:pPr>
      <w:rPr>
        <w:rFonts w:ascii="Arial" w:hAnsi="Arial" w:hint="default"/>
      </w:rPr>
    </w:lvl>
    <w:lvl w:ilvl="6" w:tplc="360842DA" w:tentative="1">
      <w:start w:val="1"/>
      <w:numFmt w:val="bullet"/>
      <w:lvlText w:val="•"/>
      <w:lvlJc w:val="left"/>
      <w:pPr>
        <w:tabs>
          <w:tab w:val="num" w:pos="5040"/>
        </w:tabs>
        <w:ind w:left="5040" w:hanging="360"/>
      </w:pPr>
      <w:rPr>
        <w:rFonts w:ascii="Arial" w:hAnsi="Arial" w:hint="default"/>
      </w:rPr>
    </w:lvl>
    <w:lvl w:ilvl="7" w:tplc="05A020CC" w:tentative="1">
      <w:start w:val="1"/>
      <w:numFmt w:val="bullet"/>
      <w:lvlText w:val="•"/>
      <w:lvlJc w:val="left"/>
      <w:pPr>
        <w:tabs>
          <w:tab w:val="num" w:pos="5760"/>
        </w:tabs>
        <w:ind w:left="5760" w:hanging="360"/>
      </w:pPr>
      <w:rPr>
        <w:rFonts w:ascii="Arial" w:hAnsi="Arial" w:hint="default"/>
      </w:rPr>
    </w:lvl>
    <w:lvl w:ilvl="8" w:tplc="8B80191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6F75063"/>
    <w:multiLevelType w:val="hybridMultilevel"/>
    <w:tmpl w:val="719AA080"/>
    <w:lvl w:ilvl="0" w:tplc="BFC68624">
      <w:start w:val="1"/>
      <w:numFmt w:val="bullet"/>
      <w:lvlText w:val="•"/>
      <w:lvlJc w:val="left"/>
      <w:pPr>
        <w:tabs>
          <w:tab w:val="num" w:pos="720"/>
        </w:tabs>
        <w:ind w:left="720" w:hanging="360"/>
      </w:pPr>
      <w:rPr>
        <w:rFonts w:ascii="Arial" w:hAnsi="Arial" w:hint="default"/>
      </w:rPr>
    </w:lvl>
    <w:lvl w:ilvl="1" w:tplc="92CC0310" w:tentative="1">
      <w:start w:val="1"/>
      <w:numFmt w:val="bullet"/>
      <w:lvlText w:val="•"/>
      <w:lvlJc w:val="left"/>
      <w:pPr>
        <w:tabs>
          <w:tab w:val="num" w:pos="1440"/>
        </w:tabs>
        <w:ind w:left="1440" w:hanging="360"/>
      </w:pPr>
      <w:rPr>
        <w:rFonts w:ascii="Arial" w:hAnsi="Arial" w:hint="default"/>
      </w:rPr>
    </w:lvl>
    <w:lvl w:ilvl="2" w:tplc="E960B9CA" w:tentative="1">
      <w:start w:val="1"/>
      <w:numFmt w:val="bullet"/>
      <w:lvlText w:val="•"/>
      <w:lvlJc w:val="left"/>
      <w:pPr>
        <w:tabs>
          <w:tab w:val="num" w:pos="2160"/>
        </w:tabs>
        <w:ind w:left="2160" w:hanging="360"/>
      </w:pPr>
      <w:rPr>
        <w:rFonts w:ascii="Arial" w:hAnsi="Arial" w:hint="default"/>
      </w:rPr>
    </w:lvl>
    <w:lvl w:ilvl="3" w:tplc="F69E984C" w:tentative="1">
      <w:start w:val="1"/>
      <w:numFmt w:val="bullet"/>
      <w:lvlText w:val="•"/>
      <w:lvlJc w:val="left"/>
      <w:pPr>
        <w:tabs>
          <w:tab w:val="num" w:pos="2880"/>
        </w:tabs>
        <w:ind w:left="2880" w:hanging="360"/>
      </w:pPr>
      <w:rPr>
        <w:rFonts w:ascii="Arial" w:hAnsi="Arial" w:hint="default"/>
      </w:rPr>
    </w:lvl>
    <w:lvl w:ilvl="4" w:tplc="16C8499C" w:tentative="1">
      <w:start w:val="1"/>
      <w:numFmt w:val="bullet"/>
      <w:lvlText w:val="•"/>
      <w:lvlJc w:val="left"/>
      <w:pPr>
        <w:tabs>
          <w:tab w:val="num" w:pos="3600"/>
        </w:tabs>
        <w:ind w:left="3600" w:hanging="360"/>
      </w:pPr>
      <w:rPr>
        <w:rFonts w:ascii="Arial" w:hAnsi="Arial" w:hint="default"/>
      </w:rPr>
    </w:lvl>
    <w:lvl w:ilvl="5" w:tplc="50A43592" w:tentative="1">
      <w:start w:val="1"/>
      <w:numFmt w:val="bullet"/>
      <w:lvlText w:val="•"/>
      <w:lvlJc w:val="left"/>
      <w:pPr>
        <w:tabs>
          <w:tab w:val="num" w:pos="4320"/>
        </w:tabs>
        <w:ind w:left="4320" w:hanging="360"/>
      </w:pPr>
      <w:rPr>
        <w:rFonts w:ascii="Arial" w:hAnsi="Arial" w:hint="default"/>
      </w:rPr>
    </w:lvl>
    <w:lvl w:ilvl="6" w:tplc="908E0BF8" w:tentative="1">
      <w:start w:val="1"/>
      <w:numFmt w:val="bullet"/>
      <w:lvlText w:val="•"/>
      <w:lvlJc w:val="left"/>
      <w:pPr>
        <w:tabs>
          <w:tab w:val="num" w:pos="5040"/>
        </w:tabs>
        <w:ind w:left="5040" w:hanging="360"/>
      </w:pPr>
      <w:rPr>
        <w:rFonts w:ascii="Arial" w:hAnsi="Arial" w:hint="default"/>
      </w:rPr>
    </w:lvl>
    <w:lvl w:ilvl="7" w:tplc="895AE390" w:tentative="1">
      <w:start w:val="1"/>
      <w:numFmt w:val="bullet"/>
      <w:lvlText w:val="•"/>
      <w:lvlJc w:val="left"/>
      <w:pPr>
        <w:tabs>
          <w:tab w:val="num" w:pos="5760"/>
        </w:tabs>
        <w:ind w:left="5760" w:hanging="360"/>
      </w:pPr>
      <w:rPr>
        <w:rFonts w:ascii="Arial" w:hAnsi="Arial" w:hint="default"/>
      </w:rPr>
    </w:lvl>
    <w:lvl w:ilvl="8" w:tplc="9ED60E4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9A06929"/>
    <w:multiLevelType w:val="hybridMultilevel"/>
    <w:tmpl w:val="443E95B6"/>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A1C0D2E"/>
    <w:multiLevelType w:val="hybridMultilevel"/>
    <w:tmpl w:val="7C320FE2"/>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3DBF12F3"/>
    <w:multiLevelType w:val="hybridMultilevel"/>
    <w:tmpl w:val="FE18A1B0"/>
    <w:lvl w:ilvl="0" w:tplc="654E0284">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0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E185148"/>
    <w:multiLevelType w:val="hybridMultilevel"/>
    <w:tmpl w:val="04546252"/>
    <w:lvl w:ilvl="0" w:tplc="E3C8F6D4">
      <w:start w:val="1"/>
      <w:numFmt w:val="bullet"/>
      <w:lvlText w:val=""/>
      <w:lvlJc w:val="left"/>
      <w:pPr>
        <w:tabs>
          <w:tab w:val="num" w:pos="720"/>
        </w:tabs>
        <w:ind w:left="720" w:hanging="360"/>
      </w:pPr>
      <w:rPr>
        <w:rFonts w:ascii="Symbol" w:hAnsi="Symbol" w:hint="default"/>
      </w:rPr>
    </w:lvl>
    <w:lvl w:ilvl="1" w:tplc="695438DC" w:tentative="1">
      <w:start w:val="1"/>
      <w:numFmt w:val="bullet"/>
      <w:lvlText w:val="•"/>
      <w:lvlJc w:val="left"/>
      <w:pPr>
        <w:tabs>
          <w:tab w:val="num" w:pos="1440"/>
        </w:tabs>
        <w:ind w:left="1440" w:hanging="360"/>
      </w:pPr>
      <w:rPr>
        <w:rFonts w:ascii="Arial" w:hAnsi="Arial" w:hint="default"/>
      </w:rPr>
    </w:lvl>
    <w:lvl w:ilvl="2" w:tplc="B6B4A6F8" w:tentative="1">
      <w:start w:val="1"/>
      <w:numFmt w:val="bullet"/>
      <w:lvlText w:val="•"/>
      <w:lvlJc w:val="left"/>
      <w:pPr>
        <w:tabs>
          <w:tab w:val="num" w:pos="2160"/>
        </w:tabs>
        <w:ind w:left="2160" w:hanging="360"/>
      </w:pPr>
      <w:rPr>
        <w:rFonts w:ascii="Arial" w:hAnsi="Arial" w:hint="default"/>
      </w:rPr>
    </w:lvl>
    <w:lvl w:ilvl="3" w:tplc="24F669F6" w:tentative="1">
      <w:start w:val="1"/>
      <w:numFmt w:val="bullet"/>
      <w:lvlText w:val="•"/>
      <w:lvlJc w:val="left"/>
      <w:pPr>
        <w:tabs>
          <w:tab w:val="num" w:pos="2880"/>
        </w:tabs>
        <w:ind w:left="2880" w:hanging="360"/>
      </w:pPr>
      <w:rPr>
        <w:rFonts w:ascii="Arial" w:hAnsi="Arial" w:hint="default"/>
      </w:rPr>
    </w:lvl>
    <w:lvl w:ilvl="4" w:tplc="7E608C8C" w:tentative="1">
      <w:start w:val="1"/>
      <w:numFmt w:val="bullet"/>
      <w:lvlText w:val="•"/>
      <w:lvlJc w:val="left"/>
      <w:pPr>
        <w:tabs>
          <w:tab w:val="num" w:pos="3600"/>
        </w:tabs>
        <w:ind w:left="3600" w:hanging="360"/>
      </w:pPr>
      <w:rPr>
        <w:rFonts w:ascii="Arial" w:hAnsi="Arial" w:hint="default"/>
      </w:rPr>
    </w:lvl>
    <w:lvl w:ilvl="5" w:tplc="808A8D0E" w:tentative="1">
      <w:start w:val="1"/>
      <w:numFmt w:val="bullet"/>
      <w:lvlText w:val="•"/>
      <w:lvlJc w:val="left"/>
      <w:pPr>
        <w:tabs>
          <w:tab w:val="num" w:pos="4320"/>
        </w:tabs>
        <w:ind w:left="4320" w:hanging="360"/>
      </w:pPr>
      <w:rPr>
        <w:rFonts w:ascii="Arial" w:hAnsi="Arial" w:hint="default"/>
      </w:rPr>
    </w:lvl>
    <w:lvl w:ilvl="6" w:tplc="E3D86994" w:tentative="1">
      <w:start w:val="1"/>
      <w:numFmt w:val="bullet"/>
      <w:lvlText w:val="•"/>
      <w:lvlJc w:val="left"/>
      <w:pPr>
        <w:tabs>
          <w:tab w:val="num" w:pos="5040"/>
        </w:tabs>
        <w:ind w:left="5040" w:hanging="360"/>
      </w:pPr>
      <w:rPr>
        <w:rFonts w:ascii="Arial" w:hAnsi="Arial" w:hint="default"/>
      </w:rPr>
    </w:lvl>
    <w:lvl w:ilvl="7" w:tplc="C218A2E4" w:tentative="1">
      <w:start w:val="1"/>
      <w:numFmt w:val="bullet"/>
      <w:lvlText w:val="•"/>
      <w:lvlJc w:val="left"/>
      <w:pPr>
        <w:tabs>
          <w:tab w:val="num" w:pos="5760"/>
        </w:tabs>
        <w:ind w:left="5760" w:hanging="360"/>
      </w:pPr>
      <w:rPr>
        <w:rFonts w:ascii="Arial" w:hAnsi="Arial" w:hint="default"/>
      </w:rPr>
    </w:lvl>
    <w:lvl w:ilvl="8" w:tplc="819485C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32D5A0F"/>
    <w:multiLevelType w:val="singleLevel"/>
    <w:tmpl w:val="A9966E2C"/>
    <w:lvl w:ilvl="0">
      <w:start w:val="1"/>
      <w:numFmt w:val="bullet"/>
      <w:lvlText w:val=""/>
      <w:lvlJc w:val="left"/>
      <w:pPr>
        <w:tabs>
          <w:tab w:val="num" w:pos="360"/>
        </w:tabs>
        <w:ind w:left="357" w:hanging="357"/>
      </w:pPr>
      <w:rPr>
        <w:rFonts w:ascii="Symbol" w:hAnsi="Symbol" w:hint="default"/>
      </w:rPr>
    </w:lvl>
  </w:abstractNum>
  <w:abstractNum w:abstractNumId="28" w15:restartNumberingAfterBreak="0">
    <w:nsid w:val="43B94B8D"/>
    <w:multiLevelType w:val="hybridMultilevel"/>
    <w:tmpl w:val="3B6E5B5C"/>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4860D2C"/>
    <w:multiLevelType w:val="hybridMultilevel"/>
    <w:tmpl w:val="767AC1B0"/>
    <w:lvl w:ilvl="0" w:tplc="E3C8F6D4">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842"/>
        </w:tabs>
        <w:ind w:left="1842"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8BD33B3"/>
    <w:multiLevelType w:val="hybridMultilevel"/>
    <w:tmpl w:val="C0C604A6"/>
    <w:lvl w:ilvl="0" w:tplc="0405000F">
      <w:start w:val="1"/>
      <w:numFmt w:val="decimal"/>
      <w:lvlText w:val="%1."/>
      <w:lvlJc w:val="left"/>
      <w:pPr>
        <w:tabs>
          <w:tab w:val="num" w:pos="720"/>
        </w:tabs>
        <w:ind w:left="720" w:hanging="360"/>
      </w:pPr>
      <w:rPr>
        <w:rFonts w:hint="default"/>
      </w:rPr>
    </w:lvl>
    <w:lvl w:ilvl="1" w:tplc="B5644C3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4ABB2D45"/>
    <w:multiLevelType w:val="hybridMultilevel"/>
    <w:tmpl w:val="DA50BFD8"/>
    <w:lvl w:ilvl="0" w:tplc="E3C8F6D4">
      <w:start w:val="1"/>
      <w:numFmt w:val="bullet"/>
      <w:lvlText w:val=""/>
      <w:lvlJc w:val="left"/>
      <w:pPr>
        <w:tabs>
          <w:tab w:val="num" w:pos="720"/>
        </w:tabs>
        <w:ind w:left="720" w:hanging="360"/>
      </w:pPr>
      <w:rPr>
        <w:rFonts w:ascii="Symbol" w:hAnsi="Symbol" w:hint="default"/>
      </w:rPr>
    </w:lvl>
    <w:lvl w:ilvl="1" w:tplc="68BED208" w:tentative="1">
      <w:start w:val="1"/>
      <w:numFmt w:val="bullet"/>
      <w:lvlText w:val="•"/>
      <w:lvlJc w:val="left"/>
      <w:pPr>
        <w:tabs>
          <w:tab w:val="num" w:pos="1440"/>
        </w:tabs>
        <w:ind w:left="1440" w:hanging="360"/>
      </w:pPr>
      <w:rPr>
        <w:rFonts w:ascii="Arial" w:hAnsi="Arial" w:hint="default"/>
      </w:rPr>
    </w:lvl>
    <w:lvl w:ilvl="2" w:tplc="08806068" w:tentative="1">
      <w:start w:val="1"/>
      <w:numFmt w:val="bullet"/>
      <w:lvlText w:val="•"/>
      <w:lvlJc w:val="left"/>
      <w:pPr>
        <w:tabs>
          <w:tab w:val="num" w:pos="2160"/>
        </w:tabs>
        <w:ind w:left="2160" w:hanging="360"/>
      </w:pPr>
      <w:rPr>
        <w:rFonts w:ascii="Arial" w:hAnsi="Arial" w:hint="default"/>
      </w:rPr>
    </w:lvl>
    <w:lvl w:ilvl="3" w:tplc="D05CFA78" w:tentative="1">
      <w:start w:val="1"/>
      <w:numFmt w:val="bullet"/>
      <w:lvlText w:val="•"/>
      <w:lvlJc w:val="left"/>
      <w:pPr>
        <w:tabs>
          <w:tab w:val="num" w:pos="2880"/>
        </w:tabs>
        <w:ind w:left="2880" w:hanging="360"/>
      </w:pPr>
      <w:rPr>
        <w:rFonts w:ascii="Arial" w:hAnsi="Arial" w:hint="default"/>
      </w:rPr>
    </w:lvl>
    <w:lvl w:ilvl="4" w:tplc="5CACC582" w:tentative="1">
      <w:start w:val="1"/>
      <w:numFmt w:val="bullet"/>
      <w:lvlText w:val="•"/>
      <w:lvlJc w:val="left"/>
      <w:pPr>
        <w:tabs>
          <w:tab w:val="num" w:pos="3600"/>
        </w:tabs>
        <w:ind w:left="3600" w:hanging="360"/>
      </w:pPr>
      <w:rPr>
        <w:rFonts w:ascii="Arial" w:hAnsi="Arial" w:hint="default"/>
      </w:rPr>
    </w:lvl>
    <w:lvl w:ilvl="5" w:tplc="B838E368" w:tentative="1">
      <w:start w:val="1"/>
      <w:numFmt w:val="bullet"/>
      <w:lvlText w:val="•"/>
      <w:lvlJc w:val="left"/>
      <w:pPr>
        <w:tabs>
          <w:tab w:val="num" w:pos="4320"/>
        </w:tabs>
        <w:ind w:left="4320" w:hanging="360"/>
      </w:pPr>
      <w:rPr>
        <w:rFonts w:ascii="Arial" w:hAnsi="Arial" w:hint="default"/>
      </w:rPr>
    </w:lvl>
    <w:lvl w:ilvl="6" w:tplc="8A069260" w:tentative="1">
      <w:start w:val="1"/>
      <w:numFmt w:val="bullet"/>
      <w:lvlText w:val="•"/>
      <w:lvlJc w:val="left"/>
      <w:pPr>
        <w:tabs>
          <w:tab w:val="num" w:pos="5040"/>
        </w:tabs>
        <w:ind w:left="5040" w:hanging="360"/>
      </w:pPr>
      <w:rPr>
        <w:rFonts w:ascii="Arial" w:hAnsi="Arial" w:hint="default"/>
      </w:rPr>
    </w:lvl>
    <w:lvl w:ilvl="7" w:tplc="D7580CC8" w:tentative="1">
      <w:start w:val="1"/>
      <w:numFmt w:val="bullet"/>
      <w:lvlText w:val="•"/>
      <w:lvlJc w:val="left"/>
      <w:pPr>
        <w:tabs>
          <w:tab w:val="num" w:pos="5760"/>
        </w:tabs>
        <w:ind w:left="5760" w:hanging="360"/>
      </w:pPr>
      <w:rPr>
        <w:rFonts w:ascii="Arial" w:hAnsi="Arial" w:hint="default"/>
      </w:rPr>
    </w:lvl>
    <w:lvl w:ilvl="8" w:tplc="C42A098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0841A43"/>
    <w:multiLevelType w:val="hybridMultilevel"/>
    <w:tmpl w:val="6EFC22B6"/>
    <w:lvl w:ilvl="0" w:tplc="E3C8F6D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4A433C"/>
    <w:multiLevelType w:val="hybridMultilevel"/>
    <w:tmpl w:val="09A8C478"/>
    <w:lvl w:ilvl="0" w:tplc="E3C8F6D4">
      <w:start w:val="1"/>
      <w:numFmt w:val="bullet"/>
      <w:lvlText w:val=""/>
      <w:lvlJc w:val="left"/>
      <w:pPr>
        <w:tabs>
          <w:tab w:val="num" w:pos="720"/>
        </w:tabs>
        <w:ind w:left="720" w:hanging="360"/>
      </w:pPr>
      <w:rPr>
        <w:rFonts w:ascii="Symbol" w:hAnsi="Symbol" w:hint="default"/>
      </w:rPr>
    </w:lvl>
    <w:lvl w:ilvl="1" w:tplc="79B81EF6" w:tentative="1">
      <w:start w:val="1"/>
      <w:numFmt w:val="bullet"/>
      <w:lvlText w:val="•"/>
      <w:lvlJc w:val="left"/>
      <w:pPr>
        <w:tabs>
          <w:tab w:val="num" w:pos="1440"/>
        </w:tabs>
        <w:ind w:left="1440" w:hanging="360"/>
      </w:pPr>
      <w:rPr>
        <w:rFonts w:ascii="Arial" w:hAnsi="Arial" w:hint="default"/>
      </w:rPr>
    </w:lvl>
    <w:lvl w:ilvl="2" w:tplc="43BE2EF4" w:tentative="1">
      <w:start w:val="1"/>
      <w:numFmt w:val="bullet"/>
      <w:lvlText w:val="•"/>
      <w:lvlJc w:val="left"/>
      <w:pPr>
        <w:tabs>
          <w:tab w:val="num" w:pos="2160"/>
        </w:tabs>
        <w:ind w:left="2160" w:hanging="360"/>
      </w:pPr>
      <w:rPr>
        <w:rFonts w:ascii="Arial" w:hAnsi="Arial" w:hint="default"/>
      </w:rPr>
    </w:lvl>
    <w:lvl w:ilvl="3" w:tplc="925E9586" w:tentative="1">
      <w:start w:val="1"/>
      <w:numFmt w:val="bullet"/>
      <w:lvlText w:val="•"/>
      <w:lvlJc w:val="left"/>
      <w:pPr>
        <w:tabs>
          <w:tab w:val="num" w:pos="2880"/>
        </w:tabs>
        <w:ind w:left="2880" w:hanging="360"/>
      </w:pPr>
      <w:rPr>
        <w:rFonts w:ascii="Arial" w:hAnsi="Arial" w:hint="default"/>
      </w:rPr>
    </w:lvl>
    <w:lvl w:ilvl="4" w:tplc="B936F876" w:tentative="1">
      <w:start w:val="1"/>
      <w:numFmt w:val="bullet"/>
      <w:lvlText w:val="•"/>
      <w:lvlJc w:val="left"/>
      <w:pPr>
        <w:tabs>
          <w:tab w:val="num" w:pos="3600"/>
        </w:tabs>
        <w:ind w:left="3600" w:hanging="360"/>
      </w:pPr>
      <w:rPr>
        <w:rFonts w:ascii="Arial" w:hAnsi="Arial" w:hint="default"/>
      </w:rPr>
    </w:lvl>
    <w:lvl w:ilvl="5" w:tplc="832E1AC8" w:tentative="1">
      <w:start w:val="1"/>
      <w:numFmt w:val="bullet"/>
      <w:lvlText w:val="•"/>
      <w:lvlJc w:val="left"/>
      <w:pPr>
        <w:tabs>
          <w:tab w:val="num" w:pos="4320"/>
        </w:tabs>
        <w:ind w:left="4320" w:hanging="360"/>
      </w:pPr>
      <w:rPr>
        <w:rFonts w:ascii="Arial" w:hAnsi="Arial" w:hint="default"/>
      </w:rPr>
    </w:lvl>
    <w:lvl w:ilvl="6" w:tplc="B4281B4E" w:tentative="1">
      <w:start w:val="1"/>
      <w:numFmt w:val="bullet"/>
      <w:lvlText w:val="•"/>
      <w:lvlJc w:val="left"/>
      <w:pPr>
        <w:tabs>
          <w:tab w:val="num" w:pos="5040"/>
        </w:tabs>
        <w:ind w:left="5040" w:hanging="360"/>
      </w:pPr>
      <w:rPr>
        <w:rFonts w:ascii="Arial" w:hAnsi="Arial" w:hint="default"/>
      </w:rPr>
    </w:lvl>
    <w:lvl w:ilvl="7" w:tplc="E77295A8" w:tentative="1">
      <w:start w:val="1"/>
      <w:numFmt w:val="bullet"/>
      <w:lvlText w:val="•"/>
      <w:lvlJc w:val="left"/>
      <w:pPr>
        <w:tabs>
          <w:tab w:val="num" w:pos="5760"/>
        </w:tabs>
        <w:ind w:left="5760" w:hanging="360"/>
      </w:pPr>
      <w:rPr>
        <w:rFonts w:ascii="Arial" w:hAnsi="Arial" w:hint="default"/>
      </w:rPr>
    </w:lvl>
    <w:lvl w:ilvl="8" w:tplc="BDC855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49F13B5"/>
    <w:multiLevelType w:val="hybridMultilevel"/>
    <w:tmpl w:val="85A6C8E2"/>
    <w:lvl w:ilvl="0" w:tplc="0598DF10">
      <w:start w:val="1"/>
      <w:numFmt w:val="bullet"/>
      <w:lvlText w:val="•"/>
      <w:lvlJc w:val="left"/>
      <w:pPr>
        <w:tabs>
          <w:tab w:val="num" w:pos="720"/>
        </w:tabs>
        <w:ind w:left="720" w:hanging="360"/>
      </w:pPr>
      <w:rPr>
        <w:rFonts w:ascii="Arial" w:hAnsi="Arial" w:hint="default"/>
      </w:rPr>
    </w:lvl>
    <w:lvl w:ilvl="1" w:tplc="0756DA7C" w:tentative="1">
      <w:start w:val="1"/>
      <w:numFmt w:val="bullet"/>
      <w:lvlText w:val="•"/>
      <w:lvlJc w:val="left"/>
      <w:pPr>
        <w:tabs>
          <w:tab w:val="num" w:pos="1440"/>
        </w:tabs>
        <w:ind w:left="1440" w:hanging="360"/>
      </w:pPr>
      <w:rPr>
        <w:rFonts w:ascii="Arial" w:hAnsi="Arial" w:hint="default"/>
      </w:rPr>
    </w:lvl>
    <w:lvl w:ilvl="2" w:tplc="8006FDCA" w:tentative="1">
      <w:start w:val="1"/>
      <w:numFmt w:val="bullet"/>
      <w:lvlText w:val="•"/>
      <w:lvlJc w:val="left"/>
      <w:pPr>
        <w:tabs>
          <w:tab w:val="num" w:pos="2160"/>
        </w:tabs>
        <w:ind w:left="2160" w:hanging="360"/>
      </w:pPr>
      <w:rPr>
        <w:rFonts w:ascii="Arial" w:hAnsi="Arial" w:hint="default"/>
      </w:rPr>
    </w:lvl>
    <w:lvl w:ilvl="3" w:tplc="F7D434C0" w:tentative="1">
      <w:start w:val="1"/>
      <w:numFmt w:val="bullet"/>
      <w:lvlText w:val="•"/>
      <w:lvlJc w:val="left"/>
      <w:pPr>
        <w:tabs>
          <w:tab w:val="num" w:pos="2880"/>
        </w:tabs>
        <w:ind w:left="2880" w:hanging="360"/>
      </w:pPr>
      <w:rPr>
        <w:rFonts w:ascii="Arial" w:hAnsi="Arial" w:hint="default"/>
      </w:rPr>
    </w:lvl>
    <w:lvl w:ilvl="4" w:tplc="0F3A64DC" w:tentative="1">
      <w:start w:val="1"/>
      <w:numFmt w:val="bullet"/>
      <w:lvlText w:val="•"/>
      <w:lvlJc w:val="left"/>
      <w:pPr>
        <w:tabs>
          <w:tab w:val="num" w:pos="3600"/>
        </w:tabs>
        <w:ind w:left="3600" w:hanging="360"/>
      </w:pPr>
      <w:rPr>
        <w:rFonts w:ascii="Arial" w:hAnsi="Arial" w:hint="default"/>
      </w:rPr>
    </w:lvl>
    <w:lvl w:ilvl="5" w:tplc="B6B4CB64" w:tentative="1">
      <w:start w:val="1"/>
      <w:numFmt w:val="bullet"/>
      <w:lvlText w:val="•"/>
      <w:lvlJc w:val="left"/>
      <w:pPr>
        <w:tabs>
          <w:tab w:val="num" w:pos="4320"/>
        </w:tabs>
        <w:ind w:left="4320" w:hanging="360"/>
      </w:pPr>
      <w:rPr>
        <w:rFonts w:ascii="Arial" w:hAnsi="Arial" w:hint="default"/>
      </w:rPr>
    </w:lvl>
    <w:lvl w:ilvl="6" w:tplc="360842DA" w:tentative="1">
      <w:start w:val="1"/>
      <w:numFmt w:val="bullet"/>
      <w:lvlText w:val="•"/>
      <w:lvlJc w:val="left"/>
      <w:pPr>
        <w:tabs>
          <w:tab w:val="num" w:pos="5040"/>
        </w:tabs>
        <w:ind w:left="5040" w:hanging="360"/>
      </w:pPr>
      <w:rPr>
        <w:rFonts w:ascii="Arial" w:hAnsi="Arial" w:hint="default"/>
      </w:rPr>
    </w:lvl>
    <w:lvl w:ilvl="7" w:tplc="05A020CC" w:tentative="1">
      <w:start w:val="1"/>
      <w:numFmt w:val="bullet"/>
      <w:lvlText w:val="•"/>
      <w:lvlJc w:val="left"/>
      <w:pPr>
        <w:tabs>
          <w:tab w:val="num" w:pos="5760"/>
        </w:tabs>
        <w:ind w:left="5760" w:hanging="360"/>
      </w:pPr>
      <w:rPr>
        <w:rFonts w:ascii="Arial" w:hAnsi="Arial" w:hint="default"/>
      </w:rPr>
    </w:lvl>
    <w:lvl w:ilvl="8" w:tplc="8B80191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FE067E7"/>
    <w:multiLevelType w:val="hybridMultilevel"/>
    <w:tmpl w:val="51CC807A"/>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FFA4A28"/>
    <w:multiLevelType w:val="singleLevel"/>
    <w:tmpl w:val="543AABC8"/>
    <w:lvl w:ilvl="0">
      <w:start w:val="1"/>
      <w:numFmt w:val="decimal"/>
      <w:lvlText w:val="%1."/>
      <w:lvlJc w:val="left"/>
      <w:pPr>
        <w:tabs>
          <w:tab w:val="num" w:pos="360"/>
        </w:tabs>
        <w:ind w:left="360" w:hanging="360"/>
      </w:pPr>
      <w:rPr>
        <w:rFonts w:hint="default"/>
      </w:rPr>
    </w:lvl>
  </w:abstractNum>
  <w:abstractNum w:abstractNumId="37" w15:restartNumberingAfterBreak="0">
    <w:nsid w:val="60695D17"/>
    <w:multiLevelType w:val="hybridMultilevel"/>
    <w:tmpl w:val="2FA8B2A6"/>
    <w:lvl w:ilvl="0" w:tplc="E3C8F6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75A46EB"/>
    <w:multiLevelType w:val="hybridMultilevel"/>
    <w:tmpl w:val="B126916A"/>
    <w:lvl w:ilvl="0" w:tplc="184A3DF0">
      <w:start w:val="1"/>
      <w:numFmt w:val="bullet"/>
      <w:lvlText w:val="•"/>
      <w:lvlJc w:val="left"/>
      <w:pPr>
        <w:tabs>
          <w:tab w:val="num" w:pos="720"/>
        </w:tabs>
        <w:ind w:left="720" w:hanging="360"/>
      </w:pPr>
      <w:rPr>
        <w:rFonts w:ascii="Arial" w:hAnsi="Arial" w:hint="default"/>
      </w:rPr>
    </w:lvl>
    <w:lvl w:ilvl="1" w:tplc="695438DC" w:tentative="1">
      <w:start w:val="1"/>
      <w:numFmt w:val="bullet"/>
      <w:lvlText w:val="•"/>
      <w:lvlJc w:val="left"/>
      <w:pPr>
        <w:tabs>
          <w:tab w:val="num" w:pos="1440"/>
        </w:tabs>
        <w:ind w:left="1440" w:hanging="360"/>
      </w:pPr>
      <w:rPr>
        <w:rFonts w:ascii="Arial" w:hAnsi="Arial" w:hint="default"/>
      </w:rPr>
    </w:lvl>
    <w:lvl w:ilvl="2" w:tplc="B6B4A6F8" w:tentative="1">
      <w:start w:val="1"/>
      <w:numFmt w:val="bullet"/>
      <w:lvlText w:val="•"/>
      <w:lvlJc w:val="left"/>
      <w:pPr>
        <w:tabs>
          <w:tab w:val="num" w:pos="2160"/>
        </w:tabs>
        <w:ind w:left="2160" w:hanging="360"/>
      </w:pPr>
      <w:rPr>
        <w:rFonts w:ascii="Arial" w:hAnsi="Arial" w:hint="default"/>
      </w:rPr>
    </w:lvl>
    <w:lvl w:ilvl="3" w:tplc="24F669F6" w:tentative="1">
      <w:start w:val="1"/>
      <w:numFmt w:val="bullet"/>
      <w:lvlText w:val="•"/>
      <w:lvlJc w:val="left"/>
      <w:pPr>
        <w:tabs>
          <w:tab w:val="num" w:pos="2880"/>
        </w:tabs>
        <w:ind w:left="2880" w:hanging="360"/>
      </w:pPr>
      <w:rPr>
        <w:rFonts w:ascii="Arial" w:hAnsi="Arial" w:hint="default"/>
      </w:rPr>
    </w:lvl>
    <w:lvl w:ilvl="4" w:tplc="7E608C8C" w:tentative="1">
      <w:start w:val="1"/>
      <w:numFmt w:val="bullet"/>
      <w:lvlText w:val="•"/>
      <w:lvlJc w:val="left"/>
      <w:pPr>
        <w:tabs>
          <w:tab w:val="num" w:pos="3600"/>
        </w:tabs>
        <w:ind w:left="3600" w:hanging="360"/>
      </w:pPr>
      <w:rPr>
        <w:rFonts w:ascii="Arial" w:hAnsi="Arial" w:hint="default"/>
      </w:rPr>
    </w:lvl>
    <w:lvl w:ilvl="5" w:tplc="808A8D0E" w:tentative="1">
      <w:start w:val="1"/>
      <w:numFmt w:val="bullet"/>
      <w:lvlText w:val="•"/>
      <w:lvlJc w:val="left"/>
      <w:pPr>
        <w:tabs>
          <w:tab w:val="num" w:pos="4320"/>
        </w:tabs>
        <w:ind w:left="4320" w:hanging="360"/>
      </w:pPr>
      <w:rPr>
        <w:rFonts w:ascii="Arial" w:hAnsi="Arial" w:hint="default"/>
      </w:rPr>
    </w:lvl>
    <w:lvl w:ilvl="6" w:tplc="E3D86994" w:tentative="1">
      <w:start w:val="1"/>
      <w:numFmt w:val="bullet"/>
      <w:lvlText w:val="•"/>
      <w:lvlJc w:val="left"/>
      <w:pPr>
        <w:tabs>
          <w:tab w:val="num" w:pos="5040"/>
        </w:tabs>
        <w:ind w:left="5040" w:hanging="360"/>
      </w:pPr>
      <w:rPr>
        <w:rFonts w:ascii="Arial" w:hAnsi="Arial" w:hint="default"/>
      </w:rPr>
    </w:lvl>
    <w:lvl w:ilvl="7" w:tplc="C218A2E4" w:tentative="1">
      <w:start w:val="1"/>
      <w:numFmt w:val="bullet"/>
      <w:lvlText w:val="•"/>
      <w:lvlJc w:val="left"/>
      <w:pPr>
        <w:tabs>
          <w:tab w:val="num" w:pos="5760"/>
        </w:tabs>
        <w:ind w:left="5760" w:hanging="360"/>
      </w:pPr>
      <w:rPr>
        <w:rFonts w:ascii="Arial" w:hAnsi="Arial" w:hint="default"/>
      </w:rPr>
    </w:lvl>
    <w:lvl w:ilvl="8" w:tplc="819485CC"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8B940CC"/>
    <w:multiLevelType w:val="hybridMultilevel"/>
    <w:tmpl w:val="4484D976"/>
    <w:lvl w:ilvl="0" w:tplc="E3C8F6D4">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482"/>
        </w:tabs>
        <w:ind w:left="1482"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756F01"/>
    <w:multiLevelType w:val="hybridMultilevel"/>
    <w:tmpl w:val="A652163A"/>
    <w:lvl w:ilvl="0" w:tplc="1124E590">
      <w:start w:val="1"/>
      <w:numFmt w:val="bullet"/>
      <w:lvlText w:val="•"/>
      <w:lvlJc w:val="left"/>
      <w:pPr>
        <w:tabs>
          <w:tab w:val="num" w:pos="720"/>
        </w:tabs>
        <w:ind w:left="720" w:hanging="360"/>
      </w:pPr>
      <w:rPr>
        <w:rFonts w:ascii="Arial" w:hAnsi="Arial" w:hint="default"/>
      </w:rPr>
    </w:lvl>
    <w:lvl w:ilvl="1" w:tplc="68BED208" w:tentative="1">
      <w:start w:val="1"/>
      <w:numFmt w:val="bullet"/>
      <w:lvlText w:val="•"/>
      <w:lvlJc w:val="left"/>
      <w:pPr>
        <w:tabs>
          <w:tab w:val="num" w:pos="1440"/>
        </w:tabs>
        <w:ind w:left="1440" w:hanging="360"/>
      </w:pPr>
      <w:rPr>
        <w:rFonts w:ascii="Arial" w:hAnsi="Arial" w:hint="default"/>
      </w:rPr>
    </w:lvl>
    <w:lvl w:ilvl="2" w:tplc="08806068" w:tentative="1">
      <w:start w:val="1"/>
      <w:numFmt w:val="bullet"/>
      <w:lvlText w:val="•"/>
      <w:lvlJc w:val="left"/>
      <w:pPr>
        <w:tabs>
          <w:tab w:val="num" w:pos="2160"/>
        </w:tabs>
        <w:ind w:left="2160" w:hanging="360"/>
      </w:pPr>
      <w:rPr>
        <w:rFonts w:ascii="Arial" w:hAnsi="Arial" w:hint="default"/>
      </w:rPr>
    </w:lvl>
    <w:lvl w:ilvl="3" w:tplc="D05CFA78" w:tentative="1">
      <w:start w:val="1"/>
      <w:numFmt w:val="bullet"/>
      <w:lvlText w:val="•"/>
      <w:lvlJc w:val="left"/>
      <w:pPr>
        <w:tabs>
          <w:tab w:val="num" w:pos="2880"/>
        </w:tabs>
        <w:ind w:left="2880" w:hanging="360"/>
      </w:pPr>
      <w:rPr>
        <w:rFonts w:ascii="Arial" w:hAnsi="Arial" w:hint="default"/>
      </w:rPr>
    </w:lvl>
    <w:lvl w:ilvl="4" w:tplc="5CACC582" w:tentative="1">
      <w:start w:val="1"/>
      <w:numFmt w:val="bullet"/>
      <w:lvlText w:val="•"/>
      <w:lvlJc w:val="left"/>
      <w:pPr>
        <w:tabs>
          <w:tab w:val="num" w:pos="3600"/>
        </w:tabs>
        <w:ind w:left="3600" w:hanging="360"/>
      </w:pPr>
      <w:rPr>
        <w:rFonts w:ascii="Arial" w:hAnsi="Arial" w:hint="default"/>
      </w:rPr>
    </w:lvl>
    <w:lvl w:ilvl="5" w:tplc="B838E368" w:tentative="1">
      <w:start w:val="1"/>
      <w:numFmt w:val="bullet"/>
      <w:lvlText w:val="•"/>
      <w:lvlJc w:val="left"/>
      <w:pPr>
        <w:tabs>
          <w:tab w:val="num" w:pos="4320"/>
        </w:tabs>
        <w:ind w:left="4320" w:hanging="360"/>
      </w:pPr>
      <w:rPr>
        <w:rFonts w:ascii="Arial" w:hAnsi="Arial" w:hint="default"/>
      </w:rPr>
    </w:lvl>
    <w:lvl w:ilvl="6" w:tplc="8A069260" w:tentative="1">
      <w:start w:val="1"/>
      <w:numFmt w:val="bullet"/>
      <w:lvlText w:val="•"/>
      <w:lvlJc w:val="left"/>
      <w:pPr>
        <w:tabs>
          <w:tab w:val="num" w:pos="5040"/>
        </w:tabs>
        <w:ind w:left="5040" w:hanging="360"/>
      </w:pPr>
      <w:rPr>
        <w:rFonts w:ascii="Arial" w:hAnsi="Arial" w:hint="default"/>
      </w:rPr>
    </w:lvl>
    <w:lvl w:ilvl="7" w:tplc="D7580CC8" w:tentative="1">
      <w:start w:val="1"/>
      <w:numFmt w:val="bullet"/>
      <w:lvlText w:val="•"/>
      <w:lvlJc w:val="left"/>
      <w:pPr>
        <w:tabs>
          <w:tab w:val="num" w:pos="5760"/>
        </w:tabs>
        <w:ind w:left="5760" w:hanging="360"/>
      </w:pPr>
      <w:rPr>
        <w:rFonts w:ascii="Arial" w:hAnsi="Arial" w:hint="default"/>
      </w:rPr>
    </w:lvl>
    <w:lvl w:ilvl="8" w:tplc="C42A098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C0E1E73"/>
    <w:multiLevelType w:val="hybridMultilevel"/>
    <w:tmpl w:val="1A521F22"/>
    <w:lvl w:ilvl="0" w:tplc="E3C8F6D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F56F2B"/>
    <w:multiLevelType w:val="hybridMultilevel"/>
    <w:tmpl w:val="2C146628"/>
    <w:lvl w:ilvl="0" w:tplc="9118B8FE">
      <w:start w:val="1"/>
      <w:numFmt w:val="bullet"/>
      <w:lvlText w:val="•"/>
      <w:lvlJc w:val="left"/>
      <w:pPr>
        <w:tabs>
          <w:tab w:val="num" w:pos="720"/>
        </w:tabs>
        <w:ind w:left="720" w:hanging="360"/>
      </w:pPr>
      <w:rPr>
        <w:rFonts w:ascii="Arial" w:hAnsi="Arial" w:hint="default"/>
      </w:rPr>
    </w:lvl>
    <w:lvl w:ilvl="1" w:tplc="79B81EF6" w:tentative="1">
      <w:start w:val="1"/>
      <w:numFmt w:val="bullet"/>
      <w:lvlText w:val="•"/>
      <w:lvlJc w:val="left"/>
      <w:pPr>
        <w:tabs>
          <w:tab w:val="num" w:pos="1440"/>
        </w:tabs>
        <w:ind w:left="1440" w:hanging="360"/>
      </w:pPr>
      <w:rPr>
        <w:rFonts w:ascii="Arial" w:hAnsi="Arial" w:hint="default"/>
      </w:rPr>
    </w:lvl>
    <w:lvl w:ilvl="2" w:tplc="43BE2EF4" w:tentative="1">
      <w:start w:val="1"/>
      <w:numFmt w:val="bullet"/>
      <w:lvlText w:val="•"/>
      <w:lvlJc w:val="left"/>
      <w:pPr>
        <w:tabs>
          <w:tab w:val="num" w:pos="2160"/>
        </w:tabs>
        <w:ind w:left="2160" w:hanging="360"/>
      </w:pPr>
      <w:rPr>
        <w:rFonts w:ascii="Arial" w:hAnsi="Arial" w:hint="default"/>
      </w:rPr>
    </w:lvl>
    <w:lvl w:ilvl="3" w:tplc="925E9586" w:tentative="1">
      <w:start w:val="1"/>
      <w:numFmt w:val="bullet"/>
      <w:lvlText w:val="•"/>
      <w:lvlJc w:val="left"/>
      <w:pPr>
        <w:tabs>
          <w:tab w:val="num" w:pos="2880"/>
        </w:tabs>
        <w:ind w:left="2880" w:hanging="360"/>
      </w:pPr>
      <w:rPr>
        <w:rFonts w:ascii="Arial" w:hAnsi="Arial" w:hint="default"/>
      </w:rPr>
    </w:lvl>
    <w:lvl w:ilvl="4" w:tplc="B936F876" w:tentative="1">
      <w:start w:val="1"/>
      <w:numFmt w:val="bullet"/>
      <w:lvlText w:val="•"/>
      <w:lvlJc w:val="left"/>
      <w:pPr>
        <w:tabs>
          <w:tab w:val="num" w:pos="3600"/>
        </w:tabs>
        <w:ind w:left="3600" w:hanging="360"/>
      </w:pPr>
      <w:rPr>
        <w:rFonts w:ascii="Arial" w:hAnsi="Arial" w:hint="default"/>
      </w:rPr>
    </w:lvl>
    <w:lvl w:ilvl="5" w:tplc="832E1AC8" w:tentative="1">
      <w:start w:val="1"/>
      <w:numFmt w:val="bullet"/>
      <w:lvlText w:val="•"/>
      <w:lvlJc w:val="left"/>
      <w:pPr>
        <w:tabs>
          <w:tab w:val="num" w:pos="4320"/>
        </w:tabs>
        <w:ind w:left="4320" w:hanging="360"/>
      </w:pPr>
      <w:rPr>
        <w:rFonts w:ascii="Arial" w:hAnsi="Arial" w:hint="default"/>
      </w:rPr>
    </w:lvl>
    <w:lvl w:ilvl="6" w:tplc="B4281B4E" w:tentative="1">
      <w:start w:val="1"/>
      <w:numFmt w:val="bullet"/>
      <w:lvlText w:val="•"/>
      <w:lvlJc w:val="left"/>
      <w:pPr>
        <w:tabs>
          <w:tab w:val="num" w:pos="5040"/>
        </w:tabs>
        <w:ind w:left="5040" w:hanging="360"/>
      </w:pPr>
      <w:rPr>
        <w:rFonts w:ascii="Arial" w:hAnsi="Arial" w:hint="default"/>
      </w:rPr>
    </w:lvl>
    <w:lvl w:ilvl="7" w:tplc="E77295A8" w:tentative="1">
      <w:start w:val="1"/>
      <w:numFmt w:val="bullet"/>
      <w:lvlText w:val="•"/>
      <w:lvlJc w:val="left"/>
      <w:pPr>
        <w:tabs>
          <w:tab w:val="num" w:pos="5760"/>
        </w:tabs>
        <w:ind w:left="5760" w:hanging="360"/>
      </w:pPr>
      <w:rPr>
        <w:rFonts w:ascii="Arial" w:hAnsi="Arial" w:hint="default"/>
      </w:rPr>
    </w:lvl>
    <w:lvl w:ilvl="8" w:tplc="BDC855F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2FD35E9"/>
    <w:multiLevelType w:val="hybridMultilevel"/>
    <w:tmpl w:val="C270D92C"/>
    <w:lvl w:ilvl="0" w:tplc="040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C8E1BFA"/>
    <w:multiLevelType w:val="hybridMultilevel"/>
    <w:tmpl w:val="E10068A6"/>
    <w:lvl w:ilvl="0" w:tplc="E3C8F6D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470169031">
    <w:abstractNumId w:val="25"/>
  </w:num>
  <w:num w:numId="2" w16cid:durableId="799956847">
    <w:abstractNumId w:val="36"/>
  </w:num>
  <w:num w:numId="3" w16cid:durableId="293559986">
    <w:abstractNumId w:val="27"/>
  </w:num>
  <w:num w:numId="4" w16cid:durableId="1222981903">
    <w:abstractNumId w:val="16"/>
  </w:num>
  <w:num w:numId="5" w16cid:durableId="1479302191">
    <w:abstractNumId w:val="8"/>
  </w:num>
  <w:num w:numId="6" w16cid:durableId="1965961168">
    <w:abstractNumId w:val="3"/>
  </w:num>
  <w:num w:numId="7" w16cid:durableId="1045758993">
    <w:abstractNumId w:val="2"/>
  </w:num>
  <w:num w:numId="8" w16cid:durableId="1466389552">
    <w:abstractNumId w:val="1"/>
  </w:num>
  <w:num w:numId="9" w16cid:durableId="18316383">
    <w:abstractNumId w:val="0"/>
  </w:num>
  <w:num w:numId="10" w16cid:durableId="1068305158">
    <w:abstractNumId w:val="9"/>
  </w:num>
  <w:num w:numId="11" w16cid:durableId="721366065">
    <w:abstractNumId w:val="7"/>
  </w:num>
  <w:num w:numId="12" w16cid:durableId="1706322708">
    <w:abstractNumId w:val="6"/>
  </w:num>
  <w:num w:numId="13" w16cid:durableId="751513314">
    <w:abstractNumId w:val="5"/>
  </w:num>
  <w:num w:numId="14" w16cid:durableId="1483741222">
    <w:abstractNumId w:val="4"/>
  </w:num>
  <w:num w:numId="15" w16cid:durableId="221910215">
    <w:abstractNumId w:val="30"/>
  </w:num>
  <w:num w:numId="16" w16cid:durableId="1742483487">
    <w:abstractNumId w:val="41"/>
  </w:num>
  <w:num w:numId="17" w16cid:durableId="542130893">
    <w:abstractNumId w:val="32"/>
  </w:num>
  <w:num w:numId="18" w16cid:durableId="542711247">
    <w:abstractNumId w:val="12"/>
  </w:num>
  <w:num w:numId="19" w16cid:durableId="1453287368">
    <w:abstractNumId w:val="18"/>
  </w:num>
  <w:num w:numId="20" w16cid:durableId="1743529040">
    <w:abstractNumId w:val="14"/>
  </w:num>
  <w:num w:numId="21" w16cid:durableId="748305654">
    <w:abstractNumId w:val="43"/>
  </w:num>
  <w:num w:numId="22" w16cid:durableId="1648434351">
    <w:abstractNumId w:val="28"/>
  </w:num>
  <w:num w:numId="23" w16cid:durableId="249317128">
    <w:abstractNumId w:val="24"/>
  </w:num>
  <w:num w:numId="24" w16cid:durableId="1104571830">
    <w:abstractNumId w:val="35"/>
  </w:num>
  <w:num w:numId="25" w16cid:durableId="1025785292">
    <w:abstractNumId w:val="39"/>
  </w:num>
  <w:num w:numId="26" w16cid:durableId="915479869">
    <w:abstractNumId w:val="29"/>
  </w:num>
  <w:num w:numId="27" w16cid:durableId="362367891">
    <w:abstractNumId w:val="13"/>
  </w:num>
  <w:num w:numId="28" w16cid:durableId="1667399427">
    <w:abstractNumId w:val="23"/>
  </w:num>
  <w:num w:numId="29" w16cid:durableId="1014110227">
    <w:abstractNumId w:val="17"/>
  </w:num>
  <w:num w:numId="30" w16cid:durableId="1279796264">
    <w:abstractNumId w:val="34"/>
  </w:num>
  <w:num w:numId="31" w16cid:durableId="221671343">
    <w:abstractNumId w:val="22"/>
  </w:num>
  <w:num w:numId="32" w16cid:durableId="2090690063">
    <w:abstractNumId w:val="15"/>
  </w:num>
  <w:num w:numId="33" w16cid:durableId="739134671">
    <w:abstractNumId w:val="38"/>
  </w:num>
  <w:num w:numId="34" w16cid:durableId="1594972763">
    <w:abstractNumId w:val="40"/>
  </w:num>
  <w:num w:numId="35" w16cid:durableId="1304653466">
    <w:abstractNumId w:val="42"/>
  </w:num>
  <w:num w:numId="36" w16cid:durableId="1894199000">
    <w:abstractNumId w:val="20"/>
  </w:num>
  <w:num w:numId="37" w16cid:durableId="711883731">
    <w:abstractNumId w:val="10"/>
  </w:num>
  <w:num w:numId="38" w16cid:durableId="829713230">
    <w:abstractNumId w:val="21"/>
  </w:num>
  <w:num w:numId="39" w16cid:durableId="1675759391">
    <w:abstractNumId w:val="44"/>
  </w:num>
  <w:num w:numId="40" w16cid:durableId="2003199617">
    <w:abstractNumId w:val="26"/>
  </w:num>
  <w:num w:numId="41" w16cid:durableId="69231323">
    <w:abstractNumId w:val="31"/>
  </w:num>
  <w:num w:numId="42" w16cid:durableId="256137329">
    <w:abstractNumId w:val="33"/>
  </w:num>
  <w:num w:numId="43" w16cid:durableId="340395807">
    <w:abstractNumId w:val="19"/>
  </w:num>
  <w:num w:numId="44" w16cid:durableId="598565500">
    <w:abstractNumId w:val="11"/>
  </w:num>
  <w:num w:numId="45" w16cid:durableId="46801561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71A"/>
    <w:rsid w:val="00011835"/>
    <w:rsid w:val="00021BC6"/>
    <w:rsid w:val="00037623"/>
    <w:rsid w:val="00043FF9"/>
    <w:rsid w:val="00052941"/>
    <w:rsid w:val="00060204"/>
    <w:rsid w:val="00075CB4"/>
    <w:rsid w:val="00083333"/>
    <w:rsid w:val="00085CF8"/>
    <w:rsid w:val="0009025B"/>
    <w:rsid w:val="00093FB6"/>
    <w:rsid w:val="000A7AB8"/>
    <w:rsid w:val="000C16A4"/>
    <w:rsid w:val="000D2408"/>
    <w:rsid w:val="000D3836"/>
    <w:rsid w:val="000D4FB5"/>
    <w:rsid w:val="000D5E43"/>
    <w:rsid w:val="000E4F5F"/>
    <w:rsid w:val="000F720D"/>
    <w:rsid w:val="001105D2"/>
    <w:rsid w:val="00115CD7"/>
    <w:rsid w:val="001235CB"/>
    <w:rsid w:val="00125018"/>
    <w:rsid w:val="00145F93"/>
    <w:rsid w:val="001553D8"/>
    <w:rsid w:val="0016171A"/>
    <w:rsid w:val="00162EF9"/>
    <w:rsid w:val="0017283D"/>
    <w:rsid w:val="00184D5A"/>
    <w:rsid w:val="001925D3"/>
    <w:rsid w:val="001A4C29"/>
    <w:rsid w:val="001D1F42"/>
    <w:rsid w:val="001E2217"/>
    <w:rsid w:val="0022560D"/>
    <w:rsid w:val="002272BC"/>
    <w:rsid w:val="00257E5C"/>
    <w:rsid w:val="00271F84"/>
    <w:rsid w:val="00274582"/>
    <w:rsid w:val="002B1566"/>
    <w:rsid w:val="002C7B44"/>
    <w:rsid w:val="002E43B9"/>
    <w:rsid w:val="002F2647"/>
    <w:rsid w:val="003233CA"/>
    <w:rsid w:val="00324C23"/>
    <w:rsid w:val="003461F4"/>
    <w:rsid w:val="0035314B"/>
    <w:rsid w:val="00355D53"/>
    <w:rsid w:val="00375642"/>
    <w:rsid w:val="00380A26"/>
    <w:rsid w:val="00391772"/>
    <w:rsid w:val="0039792F"/>
    <w:rsid w:val="003C2CA5"/>
    <w:rsid w:val="003D2DC6"/>
    <w:rsid w:val="003F5B49"/>
    <w:rsid w:val="003F748C"/>
    <w:rsid w:val="00423DEB"/>
    <w:rsid w:val="00427BE8"/>
    <w:rsid w:val="00453874"/>
    <w:rsid w:val="00473502"/>
    <w:rsid w:val="0048011A"/>
    <w:rsid w:val="00481E33"/>
    <w:rsid w:val="004A377A"/>
    <w:rsid w:val="004B5CCA"/>
    <w:rsid w:val="004D3B61"/>
    <w:rsid w:val="004E43A9"/>
    <w:rsid w:val="004E4E60"/>
    <w:rsid w:val="004E61CE"/>
    <w:rsid w:val="005039E3"/>
    <w:rsid w:val="00504DFB"/>
    <w:rsid w:val="005060EB"/>
    <w:rsid w:val="00512850"/>
    <w:rsid w:val="00534168"/>
    <w:rsid w:val="00534D53"/>
    <w:rsid w:val="0056191A"/>
    <w:rsid w:val="00580A93"/>
    <w:rsid w:val="00590D4F"/>
    <w:rsid w:val="005A4821"/>
    <w:rsid w:val="005C36D3"/>
    <w:rsid w:val="005C608C"/>
    <w:rsid w:val="005E0F27"/>
    <w:rsid w:val="005F6C3E"/>
    <w:rsid w:val="00603B34"/>
    <w:rsid w:val="00607084"/>
    <w:rsid w:val="0061187F"/>
    <w:rsid w:val="00612980"/>
    <w:rsid w:val="0062467D"/>
    <w:rsid w:val="00632847"/>
    <w:rsid w:val="00634B38"/>
    <w:rsid w:val="00656B09"/>
    <w:rsid w:val="0068678E"/>
    <w:rsid w:val="00690C21"/>
    <w:rsid w:val="006A1A13"/>
    <w:rsid w:val="006A2637"/>
    <w:rsid w:val="006A7B50"/>
    <w:rsid w:val="006B1B98"/>
    <w:rsid w:val="006F3516"/>
    <w:rsid w:val="006F786D"/>
    <w:rsid w:val="00702DF5"/>
    <w:rsid w:val="0071530F"/>
    <w:rsid w:val="00732993"/>
    <w:rsid w:val="00732BA7"/>
    <w:rsid w:val="00735F8B"/>
    <w:rsid w:val="0074521D"/>
    <w:rsid w:val="00746473"/>
    <w:rsid w:val="00757117"/>
    <w:rsid w:val="007644A5"/>
    <w:rsid w:val="0076783F"/>
    <w:rsid w:val="00771881"/>
    <w:rsid w:val="00793B87"/>
    <w:rsid w:val="007A6DAD"/>
    <w:rsid w:val="007B45F0"/>
    <w:rsid w:val="007E26D4"/>
    <w:rsid w:val="008035F8"/>
    <w:rsid w:val="00805408"/>
    <w:rsid w:val="0081105D"/>
    <w:rsid w:val="00835863"/>
    <w:rsid w:val="008373C7"/>
    <w:rsid w:val="00843E56"/>
    <w:rsid w:val="0084553F"/>
    <w:rsid w:val="00851880"/>
    <w:rsid w:val="00875D2E"/>
    <w:rsid w:val="0088030F"/>
    <w:rsid w:val="00885E00"/>
    <w:rsid w:val="00892934"/>
    <w:rsid w:val="0089752C"/>
    <w:rsid w:val="008A38A1"/>
    <w:rsid w:val="008B5520"/>
    <w:rsid w:val="008C3E7B"/>
    <w:rsid w:val="008F5550"/>
    <w:rsid w:val="00905E6B"/>
    <w:rsid w:val="00926EFB"/>
    <w:rsid w:val="00926EFD"/>
    <w:rsid w:val="0093437B"/>
    <w:rsid w:val="00934ABB"/>
    <w:rsid w:val="00936467"/>
    <w:rsid w:val="00951F3E"/>
    <w:rsid w:val="00981D96"/>
    <w:rsid w:val="009867E3"/>
    <w:rsid w:val="00986A8D"/>
    <w:rsid w:val="009A261F"/>
    <w:rsid w:val="009B22BD"/>
    <w:rsid w:val="009E25E1"/>
    <w:rsid w:val="009F0976"/>
    <w:rsid w:val="00A10B6B"/>
    <w:rsid w:val="00A371F1"/>
    <w:rsid w:val="00A50681"/>
    <w:rsid w:val="00A81468"/>
    <w:rsid w:val="00A81F23"/>
    <w:rsid w:val="00A852F6"/>
    <w:rsid w:val="00A87D11"/>
    <w:rsid w:val="00A9744A"/>
    <w:rsid w:val="00AA1E5E"/>
    <w:rsid w:val="00AB6A71"/>
    <w:rsid w:val="00AC0C81"/>
    <w:rsid w:val="00AC351A"/>
    <w:rsid w:val="00AC75D1"/>
    <w:rsid w:val="00AD7ACE"/>
    <w:rsid w:val="00AF157E"/>
    <w:rsid w:val="00AF6032"/>
    <w:rsid w:val="00B2021D"/>
    <w:rsid w:val="00B24664"/>
    <w:rsid w:val="00B35A1A"/>
    <w:rsid w:val="00B35F97"/>
    <w:rsid w:val="00B4163D"/>
    <w:rsid w:val="00B70099"/>
    <w:rsid w:val="00B93D88"/>
    <w:rsid w:val="00BA6683"/>
    <w:rsid w:val="00BA7588"/>
    <w:rsid w:val="00BA78EE"/>
    <w:rsid w:val="00BB3433"/>
    <w:rsid w:val="00C13460"/>
    <w:rsid w:val="00C15C0F"/>
    <w:rsid w:val="00C57511"/>
    <w:rsid w:val="00C664EC"/>
    <w:rsid w:val="00CA20EF"/>
    <w:rsid w:val="00CC5B59"/>
    <w:rsid w:val="00CD63D6"/>
    <w:rsid w:val="00CE049B"/>
    <w:rsid w:val="00CE5755"/>
    <w:rsid w:val="00D024B6"/>
    <w:rsid w:val="00D07D40"/>
    <w:rsid w:val="00D20EA9"/>
    <w:rsid w:val="00D21F5F"/>
    <w:rsid w:val="00D54467"/>
    <w:rsid w:val="00D6291F"/>
    <w:rsid w:val="00D64552"/>
    <w:rsid w:val="00D71ABE"/>
    <w:rsid w:val="00D8766E"/>
    <w:rsid w:val="00D92D05"/>
    <w:rsid w:val="00DA3530"/>
    <w:rsid w:val="00DC114E"/>
    <w:rsid w:val="00DC38D6"/>
    <w:rsid w:val="00DD0203"/>
    <w:rsid w:val="00DD0E1B"/>
    <w:rsid w:val="00DD4265"/>
    <w:rsid w:val="00DE2E9C"/>
    <w:rsid w:val="00E022DB"/>
    <w:rsid w:val="00E04167"/>
    <w:rsid w:val="00E11CBE"/>
    <w:rsid w:val="00E32C03"/>
    <w:rsid w:val="00E35BDC"/>
    <w:rsid w:val="00E719A9"/>
    <w:rsid w:val="00E806AF"/>
    <w:rsid w:val="00E81432"/>
    <w:rsid w:val="00EB1E1D"/>
    <w:rsid w:val="00EB5EBF"/>
    <w:rsid w:val="00EB72A5"/>
    <w:rsid w:val="00EC034B"/>
    <w:rsid w:val="00EE5FAE"/>
    <w:rsid w:val="00EE65DB"/>
    <w:rsid w:val="00EE7192"/>
    <w:rsid w:val="00EF2E48"/>
    <w:rsid w:val="00EF42F5"/>
    <w:rsid w:val="00EF7489"/>
    <w:rsid w:val="00F006BA"/>
    <w:rsid w:val="00F00E46"/>
    <w:rsid w:val="00F01606"/>
    <w:rsid w:val="00F13905"/>
    <w:rsid w:val="00F24813"/>
    <w:rsid w:val="00F34C9C"/>
    <w:rsid w:val="00F4566B"/>
    <w:rsid w:val="00F522D7"/>
    <w:rsid w:val="00F54BBF"/>
    <w:rsid w:val="00F63FC7"/>
    <w:rsid w:val="00F87138"/>
    <w:rsid w:val="00F91068"/>
    <w:rsid w:val="00F95431"/>
    <w:rsid w:val="00FA521B"/>
    <w:rsid w:val="00FA71CA"/>
    <w:rsid w:val="00FA77E0"/>
    <w:rsid w:val="00FC5F65"/>
    <w:rsid w:val="00FD1F36"/>
    <w:rsid w:val="00FD5133"/>
    <w:rsid w:val="00FE4CC2"/>
    <w:rsid w:val="00FF3129"/>
    <w:rsid w:val="00FF73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0D42091"/>
  <w15:docId w15:val="{43823AD9-62D9-4C9E-993B-977CE500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171A"/>
    <w:rPr>
      <w:rFonts w:ascii="Times New Roman" w:eastAsia="Times New Roman" w:hAnsi="Times New Roman"/>
      <w:sz w:val="24"/>
      <w:szCs w:val="24"/>
    </w:rPr>
  </w:style>
  <w:style w:type="paragraph" w:styleId="Nagwek1">
    <w:name w:val="heading 1"/>
    <w:basedOn w:val="Normalny"/>
    <w:next w:val="Normalny"/>
    <w:link w:val="Nagwek1Znak"/>
    <w:uiPriority w:val="9"/>
    <w:qFormat/>
    <w:rsid w:val="0016171A"/>
    <w:pPr>
      <w:keepNext/>
      <w:keepLines/>
      <w:spacing w:before="480"/>
      <w:outlineLvl w:val="0"/>
    </w:pPr>
    <w:rPr>
      <w:rFonts w:ascii="Cambria" w:hAnsi="Cambria"/>
      <w:b/>
      <w:bCs/>
      <w:color w:val="365F91"/>
      <w:sz w:val="28"/>
      <w:szCs w:val="28"/>
    </w:rPr>
  </w:style>
  <w:style w:type="paragraph" w:styleId="Nagwek2">
    <w:name w:val="heading 2"/>
    <w:basedOn w:val="Normalny"/>
    <w:next w:val="Normalny"/>
    <w:link w:val="Nagwek2Znak"/>
    <w:uiPriority w:val="9"/>
    <w:semiHidden/>
    <w:unhideWhenUsed/>
    <w:qFormat/>
    <w:rsid w:val="00746473"/>
    <w:pPr>
      <w:keepNext/>
      <w:spacing w:before="240" w:after="60"/>
      <w:outlineLvl w:val="1"/>
    </w:pPr>
    <w:rPr>
      <w:rFonts w:ascii="Cambria" w:hAnsi="Cambria"/>
      <w:b/>
      <w:bCs/>
      <w:i/>
      <w:iCs/>
      <w:sz w:val="28"/>
      <w:szCs w:val="28"/>
    </w:rPr>
  </w:style>
  <w:style w:type="paragraph" w:styleId="Nagwek4">
    <w:name w:val="heading 4"/>
    <w:basedOn w:val="Normalny"/>
    <w:next w:val="Normalny"/>
    <w:link w:val="Nagwek4Znak"/>
    <w:qFormat/>
    <w:rsid w:val="0016171A"/>
    <w:pPr>
      <w:keepNext/>
      <w:outlineLvl w:val="3"/>
    </w:pPr>
    <w:rPr>
      <w:bCs/>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rsid w:val="0016171A"/>
    <w:pPr>
      <w:spacing w:after="20"/>
      <w:ind w:firstLine="284"/>
      <w:jc w:val="both"/>
    </w:pPr>
    <w:rPr>
      <w:sz w:val="20"/>
      <w:szCs w:val="20"/>
    </w:rPr>
  </w:style>
  <w:style w:type="character" w:customStyle="1" w:styleId="TekstprzypisudolnegoZnak">
    <w:name w:val="Tekst przypisu dolnego Znak"/>
    <w:link w:val="Tekstprzypisudolnego"/>
    <w:semiHidden/>
    <w:rsid w:val="0016171A"/>
    <w:rPr>
      <w:rFonts w:ascii="Times New Roman" w:eastAsia="Times New Roman" w:hAnsi="Times New Roman" w:cs="Times New Roman"/>
      <w:sz w:val="20"/>
      <w:szCs w:val="20"/>
      <w:lang w:eastAsia="pl-PL"/>
    </w:rPr>
  </w:style>
  <w:style w:type="character" w:styleId="Odwoanieprzypisudolnego">
    <w:name w:val="footnote reference"/>
    <w:semiHidden/>
    <w:rsid w:val="0016171A"/>
    <w:rPr>
      <w:vertAlign w:val="superscript"/>
    </w:rPr>
  </w:style>
  <w:style w:type="paragraph" w:customStyle="1" w:styleId="Zarystreci">
    <w:name w:val="Zarys treści"/>
    <w:basedOn w:val="Normalny"/>
    <w:rsid w:val="0016171A"/>
    <w:pPr>
      <w:keepNext/>
      <w:spacing w:before="120" w:after="120"/>
      <w:jc w:val="both"/>
      <w:outlineLvl w:val="0"/>
    </w:pPr>
    <w:rPr>
      <w:sz w:val="18"/>
      <w:szCs w:val="18"/>
    </w:rPr>
  </w:style>
  <w:style w:type="paragraph" w:customStyle="1" w:styleId="m2">
    <w:name w:val="m2"/>
    <w:basedOn w:val="Normalny"/>
    <w:rsid w:val="0016171A"/>
    <w:pPr>
      <w:spacing w:line="360" w:lineRule="auto"/>
      <w:jc w:val="both"/>
    </w:pPr>
    <w:rPr>
      <w:szCs w:val="20"/>
      <w:lang w:eastAsia="de-DE"/>
    </w:rPr>
  </w:style>
  <w:style w:type="character" w:customStyle="1" w:styleId="Nagwek4Znak">
    <w:name w:val="Nagłówek 4 Znak"/>
    <w:link w:val="Nagwek4"/>
    <w:rsid w:val="0016171A"/>
    <w:rPr>
      <w:rFonts w:ascii="Times New Roman" w:eastAsia="Times New Roman" w:hAnsi="Times New Roman" w:cs="Times New Roman"/>
      <w:bCs/>
      <w:sz w:val="24"/>
      <w:szCs w:val="20"/>
      <w:lang w:eastAsia="pl-PL"/>
    </w:rPr>
  </w:style>
  <w:style w:type="paragraph" w:customStyle="1" w:styleId="tekstartykuu">
    <w:name w:val="tekst artykułu"/>
    <w:basedOn w:val="Normalny"/>
    <w:rsid w:val="0016171A"/>
    <w:pPr>
      <w:tabs>
        <w:tab w:val="left" w:pos="340"/>
      </w:tabs>
      <w:spacing w:after="60"/>
      <w:jc w:val="both"/>
    </w:pPr>
    <w:rPr>
      <w:sz w:val="22"/>
    </w:rPr>
  </w:style>
  <w:style w:type="paragraph" w:styleId="Stopka">
    <w:name w:val="footer"/>
    <w:basedOn w:val="Normalny"/>
    <w:link w:val="StopkaZnak"/>
    <w:uiPriority w:val="99"/>
    <w:rsid w:val="0016171A"/>
    <w:pPr>
      <w:tabs>
        <w:tab w:val="center" w:pos="4536"/>
        <w:tab w:val="right" w:pos="9072"/>
      </w:tabs>
    </w:pPr>
  </w:style>
  <w:style w:type="character" w:customStyle="1" w:styleId="StopkaZnak">
    <w:name w:val="Stopka Znak"/>
    <w:link w:val="Stopka"/>
    <w:uiPriority w:val="99"/>
    <w:rsid w:val="0016171A"/>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16171A"/>
    <w:pPr>
      <w:spacing w:after="120"/>
    </w:pPr>
  </w:style>
  <w:style w:type="character" w:customStyle="1" w:styleId="TekstpodstawowyZnak">
    <w:name w:val="Tekst podstawowy Znak"/>
    <w:link w:val="Tekstpodstawowy"/>
    <w:rsid w:val="0016171A"/>
    <w:rPr>
      <w:rFonts w:ascii="Times New Roman" w:eastAsia="Times New Roman" w:hAnsi="Times New Roman" w:cs="Times New Roman"/>
      <w:sz w:val="24"/>
      <w:szCs w:val="24"/>
      <w:lang w:eastAsia="pl-PL"/>
    </w:rPr>
  </w:style>
  <w:style w:type="paragraph" w:styleId="Legenda">
    <w:name w:val="caption"/>
    <w:basedOn w:val="Normalny"/>
    <w:next w:val="Normalny"/>
    <w:qFormat/>
    <w:rsid w:val="0016171A"/>
    <w:rPr>
      <w:b/>
      <w:bCs/>
      <w:sz w:val="20"/>
      <w:szCs w:val="20"/>
    </w:rPr>
  </w:style>
  <w:style w:type="paragraph" w:customStyle="1" w:styleId="tyturozdziau">
    <w:name w:val="tytuł rozdziału"/>
    <w:basedOn w:val="Nagwek1"/>
    <w:next w:val="tekstartykuu"/>
    <w:rsid w:val="0016171A"/>
    <w:pPr>
      <w:keepLines w:val="0"/>
      <w:spacing w:before="440" w:after="120"/>
      <w:ind w:left="284" w:hanging="284"/>
      <w:jc w:val="center"/>
    </w:pPr>
    <w:rPr>
      <w:rFonts w:ascii="Times New Roman" w:hAnsi="Times New Roman"/>
      <w:b w:val="0"/>
      <w:bCs w:val="0"/>
      <w:caps/>
      <w:color w:val="auto"/>
      <w:sz w:val="22"/>
      <w:szCs w:val="24"/>
    </w:rPr>
  </w:style>
  <w:style w:type="paragraph" w:customStyle="1" w:styleId="tabelatekst">
    <w:name w:val="tabela_tekst"/>
    <w:basedOn w:val="Normalny"/>
    <w:rsid w:val="0016171A"/>
    <w:pPr>
      <w:jc w:val="center"/>
    </w:pPr>
    <w:rPr>
      <w:sz w:val="18"/>
      <w:lang w:val="en-US"/>
    </w:rPr>
  </w:style>
  <w:style w:type="paragraph" w:customStyle="1" w:styleId="tabelainfo">
    <w:name w:val="tabela_info"/>
    <w:basedOn w:val="Normalny"/>
    <w:next w:val="rdo"/>
    <w:rsid w:val="0016171A"/>
    <w:pPr>
      <w:spacing w:before="40"/>
      <w:jc w:val="both"/>
    </w:pPr>
    <w:rPr>
      <w:sz w:val="16"/>
    </w:rPr>
  </w:style>
  <w:style w:type="paragraph" w:customStyle="1" w:styleId="rdo">
    <w:name w:val="źródło"/>
    <w:basedOn w:val="Normalny"/>
    <w:next w:val="tekstartykuu"/>
    <w:rsid w:val="0016171A"/>
    <w:pPr>
      <w:spacing w:before="80" w:after="180"/>
      <w:jc w:val="both"/>
    </w:pPr>
    <w:rPr>
      <w:sz w:val="18"/>
      <w:szCs w:val="20"/>
    </w:rPr>
  </w:style>
  <w:style w:type="paragraph" w:customStyle="1" w:styleId="tabelatytu">
    <w:name w:val="tabela_tytuł"/>
    <w:basedOn w:val="Normalny"/>
    <w:rsid w:val="0016171A"/>
    <w:pPr>
      <w:spacing w:before="180" w:after="80"/>
      <w:ind w:left="794" w:hanging="794"/>
      <w:jc w:val="both"/>
    </w:pPr>
    <w:rPr>
      <w:sz w:val="20"/>
    </w:rPr>
  </w:style>
  <w:style w:type="paragraph" w:customStyle="1" w:styleId="literatura">
    <w:name w:val="literatura"/>
    <w:basedOn w:val="Normalny"/>
    <w:rsid w:val="0016171A"/>
    <w:pPr>
      <w:ind w:left="510" w:hanging="510"/>
      <w:jc w:val="both"/>
    </w:pPr>
    <w:rPr>
      <w:sz w:val="18"/>
      <w:szCs w:val="20"/>
    </w:rPr>
  </w:style>
  <w:style w:type="paragraph" w:customStyle="1" w:styleId="wykrestytu">
    <w:name w:val="wykres_tytuł"/>
    <w:basedOn w:val="Normalny"/>
    <w:next w:val="rdo"/>
    <w:rsid w:val="0016171A"/>
    <w:pPr>
      <w:spacing w:before="80"/>
      <w:ind w:left="907" w:hanging="907"/>
      <w:jc w:val="both"/>
    </w:pPr>
    <w:rPr>
      <w:sz w:val="20"/>
      <w:szCs w:val="20"/>
    </w:rPr>
  </w:style>
  <w:style w:type="character" w:styleId="Numerstrony">
    <w:name w:val="page number"/>
    <w:rsid w:val="0016171A"/>
    <w:rPr>
      <w:rFonts w:ascii="Times New Roman" w:hAnsi="Times New Roman"/>
      <w:sz w:val="20"/>
      <w:szCs w:val="20"/>
    </w:rPr>
  </w:style>
  <w:style w:type="paragraph" w:customStyle="1" w:styleId="tytuang">
    <w:name w:val="tytuł_ang"/>
    <w:basedOn w:val="Normalny"/>
    <w:rsid w:val="0016171A"/>
    <w:pPr>
      <w:spacing w:before="440" w:after="220"/>
      <w:jc w:val="center"/>
    </w:pPr>
    <w:rPr>
      <w:caps/>
      <w:sz w:val="22"/>
      <w:szCs w:val="28"/>
    </w:rPr>
  </w:style>
  <w:style w:type="paragraph" w:customStyle="1" w:styleId="Abstract">
    <w:name w:val="Abstract"/>
    <w:basedOn w:val="Zarystreci"/>
    <w:rsid w:val="0016171A"/>
    <w:pPr>
      <w:spacing w:before="0"/>
    </w:pPr>
  </w:style>
  <w:style w:type="character" w:customStyle="1" w:styleId="Nagwek1Znak">
    <w:name w:val="Nagłówek 1 Znak"/>
    <w:link w:val="Nagwek1"/>
    <w:uiPriority w:val="9"/>
    <w:rsid w:val="0016171A"/>
    <w:rPr>
      <w:rFonts w:ascii="Cambria" w:eastAsia="Times New Roman" w:hAnsi="Cambria" w:cs="Times New Roman"/>
      <w:b/>
      <w:bCs/>
      <w:color w:val="365F91"/>
      <w:sz w:val="28"/>
      <w:szCs w:val="28"/>
      <w:lang w:eastAsia="pl-PL"/>
    </w:rPr>
  </w:style>
  <w:style w:type="paragraph" w:styleId="Akapitzlist">
    <w:name w:val="List Paragraph"/>
    <w:basedOn w:val="Normalny"/>
    <w:uiPriority w:val="34"/>
    <w:qFormat/>
    <w:rsid w:val="0016171A"/>
    <w:pPr>
      <w:ind w:left="720"/>
      <w:contextualSpacing/>
    </w:pPr>
  </w:style>
  <w:style w:type="paragraph" w:styleId="Tekstdymka">
    <w:name w:val="Balloon Text"/>
    <w:basedOn w:val="Normalny"/>
    <w:link w:val="TekstdymkaZnak"/>
    <w:uiPriority w:val="99"/>
    <w:semiHidden/>
    <w:unhideWhenUsed/>
    <w:rsid w:val="0016171A"/>
    <w:rPr>
      <w:rFonts w:ascii="Tahoma" w:hAnsi="Tahoma" w:cs="Tahoma"/>
      <w:sz w:val="16"/>
      <w:szCs w:val="16"/>
    </w:rPr>
  </w:style>
  <w:style w:type="character" w:customStyle="1" w:styleId="TekstdymkaZnak">
    <w:name w:val="Tekst dymka Znak"/>
    <w:link w:val="Tekstdymka"/>
    <w:uiPriority w:val="99"/>
    <w:semiHidden/>
    <w:rsid w:val="0016171A"/>
    <w:rPr>
      <w:rFonts w:ascii="Tahoma" w:eastAsia="Times New Roman" w:hAnsi="Tahoma" w:cs="Tahoma"/>
      <w:sz w:val="16"/>
      <w:szCs w:val="16"/>
      <w:lang w:eastAsia="pl-PL"/>
    </w:rPr>
  </w:style>
  <w:style w:type="character" w:styleId="Hipercze">
    <w:name w:val="Hyperlink"/>
    <w:unhideWhenUsed/>
    <w:rsid w:val="00037623"/>
    <w:rPr>
      <w:color w:val="0000FF"/>
      <w:u w:val="single"/>
    </w:rPr>
  </w:style>
  <w:style w:type="paragraph" w:customStyle="1" w:styleId="Plandokumentu">
    <w:name w:val="Plan dokumentu"/>
    <w:basedOn w:val="Normalny"/>
    <w:link w:val="PlandokumentuZnak"/>
    <w:uiPriority w:val="99"/>
    <w:semiHidden/>
    <w:unhideWhenUsed/>
    <w:rsid w:val="0035314B"/>
    <w:rPr>
      <w:rFonts w:ascii="Tahoma" w:hAnsi="Tahoma" w:cs="Tahoma"/>
      <w:sz w:val="16"/>
      <w:szCs w:val="16"/>
    </w:rPr>
  </w:style>
  <w:style w:type="character" w:customStyle="1" w:styleId="PlandokumentuZnak">
    <w:name w:val="Plan dokumentu Znak"/>
    <w:link w:val="Plandokumentu"/>
    <w:uiPriority w:val="99"/>
    <w:semiHidden/>
    <w:rsid w:val="0035314B"/>
    <w:rPr>
      <w:rFonts w:ascii="Tahoma" w:eastAsia="Times New Roman" w:hAnsi="Tahoma" w:cs="Tahoma"/>
      <w:sz w:val="16"/>
      <w:szCs w:val="16"/>
    </w:rPr>
  </w:style>
  <w:style w:type="character" w:customStyle="1" w:styleId="hps">
    <w:name w:val="hps"/>
    <w:rsid w:val="00AC0C81"/>
  </w:style>
  <w:style w:type="character" w:styleId="Odwoaniedokomentarza">
    <w:name w:val="annotation reference"/>
    <w:uiPriority w:val="99"/>
    <w:semiHidden/>
    <w:unhideWhenUsed/>
    <w:rsid w:val="00324C23"/>
    <w:rPr>
      <w:sz w:val="16"/>
      <w:szCs w:val="16"/>
    </w:rPr>
  </w:style>
  <w:style w:type="paragraph" w:styleId="Tekstkomentarza">
    <w:name w:val="annotation text"/>
    <w:basedOn w:val="Normalny"/>
    <w:link w:val="TekstkomentarzaZnak"/>
    <w:uiPriority w:val="99"/>
    <w:semiHidden/>
    <w:unhideWhenUsed/>
    <w:rsid w:val="00324C23"/>
    <w:rPr>
      <w:sz w:val="20"/>
      <w:szCs w:val="20"/>
    </w:rPr>
  </w:style>
  <w:style w:type="character" w:customStyle="1" w:styleId="TekstkomentarzaZnak">
    <w:name w:val="Tekst komentarza Znak"/>
    <w:link w:val="Tekstkomentarza"/>
    <w:uiPriority w:val="99"/>
    <w:semiHidden/>
    <w:rsid w:val="00324C23"/>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324C23"/>
    <w:rPr>
      <w:b/>
      <w:bCs/>
    </w:rPr>
  </w:style>
  <w:style w:type="character" w:customStyle="1" w:styleId="TematkomentarzaZnak">
    <w:name w:val="Temat komentarza Znak"/>
    <w:link w:val="Tematkomentarza"/>
    <w:uiPriority w:val="99"/>
    <w:semiHidden/>
    <w:rsid w:val="00324C23"/>
    <w:rPr>
      <w:rFonts w:ascii="Times New Roman" w:eastAsia="Times New Roman" w:hAnsi="Times New Roman"/>
      <w:b/>
      <w:bCs/>
    </w:rPr>
  </w:style>
  <w:style w:type="paragraph" w:customStyle="1" w:styleId="Spisliteratury">
    <w:name w:val="Spis literatury"/>
    <w:basedOn w:val="Normalny"/>
    <w:rsid w:val="00A371F1"/>
    <w:pPr>
      <w:tabs>
        <w:tab w:val="left" w:pos="340"/>
      </w:tabs>
      <w:ind w:left="340" w:hanging="340"/>
      <w:jc w:val="both"/>
    </w:pPr>
    <w:rPr>
      <w:sz w:val="20"/>
      <w:szCs w:val="20"/>
      <w:lang w:val="x-none" w:eastAsia="x-none"/>
    </w:rPr>
  </w:style>
  <w:style w:type="character" w:styleId="UyteHipercze">
    <w:name w:val="FollowedHyperlink"/>
    <w:uiPriority w:val="99"/>
    <w:semiHidden/>
    <w:unhideWhenUsed/>
    <w:rsid w:val="00A371F1"/>
    <w:rPr>
      <w:color w:val="800080"/>
      <w:u w:val="single"/>
    </w:rPr>
  </w:style>
  <w:style w:type="paragraph" w:customStyle="1" w:styleId="ReferencesHeader">
    <w:name w:val="References Header"/>
    <w:basedOn w:val="Nagwek2"/>
    <w:next w:val="Wykazrde"/>
    <w:rsid w:val="00746473"/>
    <w:rPr>
      <w:rFonts w:ascii="Times New Roman" w:hAnsi="Times New Roman" w:cs="Arial"/>
      <w:i w:val="0"/>
      <w:sz w:val="24"/>
      <w:lang w:val="en-US" w:eastAsia="cs-CZ"/>
    </w:rPr>
  </w:style>
  <w:style w:type="paragraph" w:styleId="Bibliografia">
    <w:name w:val="Bibliography"/>
    <w:basedOn w:val="Normalny"/>
    <w:next w:val="Normalny"/>
    <w:uiPriority w:val="37"/>
    <w:unhideWhenUsed/>
    <w:rsid w:val="00746473"/>
  </w:style>
  <w:style w:type="character" w:customStyle="1" w:styleId="Nagwek2Znak">
    <w:name w:val="Nagłówek 2 Znak"/>
    <w:link w:val="Nagwek2"/>
    <w:uiPriority w:val="9"/>
    <w:semiHidden/>
    <w:rsid w:val="00746473"/>
    <w:rPr>
      <w:rFonts w:ascii="Cambria" w:eastAsia="Times New Roman" w:hAnsi="Cambria" w:cs="Times New Roman"/>
      <w:b/>
      <w:bCs/>
      <w:i/>
      <w:iCs/>
      <w:sz w:val="28"/>
      <w:szCs w:val="28"/>
    </w:rPr>
  </w:style>
  <w:style w:type="paragraph" w:styleId="Wykazrde">
    <w:name w:val="table of authorities"/>
    <w:basedOn w:val="Normalny"/>
    <w:next w:val="Normalny"/>
    <w:uiPriority w:val="99"/>
    <w:semiHidden/>
    <w:unhideWhenUsed/>
    <w:rsid w:val="00746473"/>
    <w:pPr>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61110">
      <w:bodyDiv w:val="1"/>
      <w:marLeft w:val="0"/>
      <w:marRight w:val="0"/>
      <w:marTop w:val="0"/>
      <w:marBottom w:val="0"/>
      <w:divBdr>
        <w:top w:val="none" w:sz="0" w:space="0" w:color="auto"/>
        <w:left w:val="none" w:sz="0" w:space="0" w:color="auto"/>
        <w:bottom w:val="none" w:sz="0" w:space="0" w:color="auto"/>
        <w:right w:val="none" w:sz="0" w:space="0" w:color="auto"/>
      </w:divBdr>
      <w:divsChild>
        <w:div w:id="1582131921">
          <w:marLeft w:val="547"/>
          <w:marRight w:val="0"/>
          <w:marTop w:val="154"/>
          <w:marBottom w:val="0"/>
          <w:divBdr>
            <w:top w:val="none" w:sz="0" w:space="0" w:color="auto"/>
            <w:left w:val="none" w:sz="0" w:space="0" w:color="auto"/>
            <w:bottom w:val="none" w:sz="0" w:space="0" w:color="auto"/>
            <w:right w:val="none" w:sz="0" w:space="0" w:color="auto"/>
          </w:divBdr>
        </w:div>
        <w:div w:id="1940553420">
          <w:marLeft w:val="547"/>
          <w:marRight w:val="0"/>
          <w:marTop w:val="154"/>
          <w:marBottom w:val="0"/>
          <w:divBdr>
            <w:top w:val="none" w:sz="0" w:space="0" w:color="auto"/>
            <w:left w:val="none" w:sz="0" w:space="0" w:color="auto"/>
            <w:bottom w:val="none" w:sz="0" w:space="0" w:color="auto"/>
            <w:right w:val="none" w:sz="0" w:space="0" w:color="auto"/>
          </w:divBdr>
        </w:div>
      </w:divsChild>
    </w:div>
    <w:div w:id="302538154">
      <w:bodyDiv w:val="1"/>
      <w:marLeft w:val="0"/>
      <w:marRight w:val="0"/>
      <w:marTop w:val="0"/>
      <w:marBottom w:val="0"/>
      <w:divBdr>
        <w:top w:val="none" w:sz="0" w:space="0" w:color="auto"/>
        <w:left w:val="none" w:sz="0" w:space="0" w:color="auto"/>
        <w:bottom w:val="none" w:sz="0" w:space="0" w:color="auto"/>
        <w:right w:val="none" w:sz="0" w:space="0" w:color="auto"/>
      </w:divBdr>
      <w:divsChild>
        <w:div w:id="794250958">
          <w:marLeft w:val="547"/>
          <w:marRight w:val="0"/>
          <w:marTop w:val="144"/>
          <w:marBottom w:val="0"/>
          <w:divBdr>
            <w:top w:val="none" w:sz="0" w:space="0" w:color="auto"/>
            <w:left w:val="none" w:sz="0" w:space="0" w:color="auto"/>
            <w:bottom w:val="none" w:sz="0" w:space="0" w:color="auto"/>
            <w:right w:val="none" w:sz="0" w:space="0" w:color="auto"/>
          </w:divBdr>
        </w:div>
        <w:div w:id="258828889">
          <w:marLeft w:val="547"/>
          <w:marRight w:val="0"/>
          <w:marTop w:val="144"/>
          <w:marBottom w:val="0"/>
          <w:divBdr>
            <w:top w:val="none" w:sz="0" w:space="0" w:color="auto"/>
            <w:left w:val="none" w:sz="0" w:space="0" w:color="auto"/>
            <w:bottom w:val="none" w:sz="0" w:space="0" w:color="auto"/>
            <w:right w:val="none" w:sz="0" w:space="0" w:color="auto"/>
          </w:divBdr>
        </w:div>
        <w:div w:id="212232787">
          <w:marLeft w:val="547"/>
          <w:marRight w:val="0"/>
          <w:marTop w:val="144"/>
          <w:marBottom w:val="0"/>
          <w:divBdr>
            <w:top w:val="none" w:sz="0" w:space="0" w:color="auto"/>
            <w:left w:val="none" w:sz="0" w:space="0" w:color="auto"/>
            <w:bottom w:val="none" w:sz="0" w:space="0" w:color="auto"/>
            <w:right w:val="none" w:sz="0" w:space="0" w:color="auto"/>
          </w:divBdr>
        </w:div>
        <w:div w:id="1149636609">
          <w:marLeft w:val="547"/>
          <w:marRight w:val="0"/>
          <w:marTop w:val="144"/>
          <w:marBottom w:val="0"/>
          <w:divBdr>
            <w:top w:val="none" w:sz="0" w:space="0" w:color="auto"/>
            <w:left w:val="none" w:sz="0" w:space="0" w:color="auto"/>
            <w:bottom w:val="none" w:sz="0" w:space="0" w:color="auto"/>
            <w:right w:val="none" w:sz="0" w:space="0" w:color="auto"/>
          </w:divBdr>
        </w:div>
        <w:div w:id="1687637054">
          <w:marLeft w:val="547"/>
          <w:marRight w:val="0"/>
          <w:marTop w:val="144"/>
          <w:marBottom w:val="0"/>
          <w:divBdr>
            <w:top w:val="none" w:sz="0" w:space="0" w:color="auto"/>
            <w:left w:val="none" w:sz="0" w:space="0" w:color="auto"/>
            <w:bottom w:val="none" w:sz="0" w:space="0" w:color="auto"/>
            <w:right w:val="none" w:sz="0" w:space="0" w:color="auto"/>
          </w:divBdr>
        </w:div>
      </w:divsChild>
    </w:div>
    <w:div w:id="313343349">
      <w:bodyDiv w:val="1"/>
      <w:marLeft w:val="0"/>
      <w:marRight w:val="0"/>
      <w:marTop w:val="0"/>
      <w:marBottom w:val="0"/>
      <w:divBdr>
        <w:top w:val="none" w:sz="0" w:space="0" w:color="auto"/>
        <w:left w:val="none" w:sz="0" w:space="0" w:color="auto"/>
        <w:bottom w:val="none" w:sz="0" w:space="0" w:color="auto"/>
        <w:right w:val="none" w:sz="0" w:space="0" w:color="auto"/>
      </w:divBdr>
    </w:div>
    <w:div w:id="391078814">
      <w:bodyDiv w:val="1"/>
      <w:marLeft w:val="0"/>
      <w:marRight w:val="0"/>
      <w:marTop w:val="0"/>
      <w:marBottom w:val="0"/>
      <w:divBdr>
        <w:top w:val="none" w:sz="0" w:space="0" w:color="auto"/>
        <w:left w:val="none" w:sz="0" w:space="0" w:color="auto"/>
        <w:bottom w:val="none" w:sz="0" w:space="0" w:color="auto"/>
        <w:right w:val="none" w:sz="0" w:space="0" w:color="auto"/>
      </w:divBdr>
      <w:divsChild>
        <w:div w:id="182211677">
          <w:marLeft w:val="547"/>
          <w:marRight w:val="0"/>
          <w:marTop w:val="96"/>
          <w:marBottom w:val="0"/>
          <w:divBdr>
            <w:top w:val="none" w:sz="0" w:space="0" w:color="auto"/>
            <w:left w:val="none" w:sz="0" w:space="0" w:color="auto"/>
            <w:bottom w:val="none" w:sz="0" w:space="0" w:color="auto"/>
            <w:right w:val="none" w:sz="0" w:space="0" w:color="auto"/>
          </w:divBdr>
        </w:div>
        <w:div w:id="7172329">
          <w:marLeft w:val="547"/>
          <w:marRight w:val="0"/>
          <w:marTop w:val="96"/>
          <w:marBottom w:val="0"/>
          <w:divBdr>
            <w:top w:val="none" w:sz="0" w:space="0" w:color="auto"/>
            <w:left w:val="none" w:sz="0" w:space="0" w:color="auto"/>
            <w:bottom w:val="none" w:sz="0" w:space="0" w:color="auto"/>
            <w:right w:val="none" w:sz="0" w:space="0" w:color="auto"/>
          </w:divBdr>
        </w:div>
        <w:div w:id="707726539">
          <w:marLeft w:val="547"/>
          <w:marRight w:val="0"/>
          <w:marTop w:val="96"/>
          <w:marBottom w:val="0"/>
          <w:divBdr>
            <w:top w:val="none" w:sz="0" w:space="0" w:color="auto"/>
            <w:left w:val="none" w:sz="0" w:space="0" w:color="auto"/>
            <w:bottom w:val="none" w:sz="0" w:space="0" w:color="auto"/>
            <w:right w:val="none" w:sz="0" w:space="0" w:color="auto"/>
          </w:divBdr>
        </w:div>
        <w:div w:id="942491076">
          <w:marLeft w:val="547"/>
          <w:marRight w:val="0"/>
          <w:marTop w:val="96"/>
          <w:marBottom w:val="0"/>
          <w:divBdr>
            <w:top w:val="none" w:sz="0" w:space="0" w:color="auto"/>
            <w:left w:val="none" w:sz="0" w:space="0" w:color="auto"/>
            <w:bottom w:val="none" w:sz="0" w:space="0" w:color="auto"/>
            <w:right w:val="none" w:sz="0" w:space="0" w:color="auto"/>
          </w:divBdr>
        </w:div>
        <w:div w:id="1484853651">
          <w:marLeft w:val="547"/>
          <w:marRight w:val="0"/>
          <w:marTop w:val="96"/>
          <w:marBottom w:val="0"/>
          <w:divBdr>
            <w:top w:val="none" w:sz="0" w:space="0" w:color="auto"/>
            <w:left w:val="none" w:sz="0" w:space="0" w:color="auto"/>
            <w:bottom w:val="none" w:sz="0" w:space="0" w:color="auto"/>
            <w:right w:val="none" w:sz="0" w:space="0" w:color="auto"/>
          </w:divBdr>
        </w:div>
        <w:div w:id="1361659912">
          <w:marLeft w:val="547"/>
          <w:marRight w:val="0"/>
          <w:marTop w:val="96"/>
          <w:marBottom w:val="0"/>
          <w:divBdr>
            <w:top w:val="none" w:sz="0" w:space="0" w:color="auto"/>
            <w:left w:val="none" w:sz="0" w:space="0" w:color="auto"/>
            <w:bottom w:val="none" w:sz="0" w:space="0" w:color="auto"/>
            <w:right w:val="none" w:sz="0" w:space="0" w:color="auto"/>
          </w:divBdr>
        </w:div>
        <w:div w:id="962731276">
          <w:marLeft w:val="547"/>
          <w:marRight w:val="0"/>
          <w:marTop w:val="96"/>
          <w:marBottom w:val="0"/>
          <w:divBdr>
            <w:top w:val="none" w:sz="0" w:space="0" w:color="auto"/>
            <w:left w:val="none" w:sz="0" w:space="0" w:color="auto"/>
            <w:bottom w:val="none" w:sz="0" w:space="0" w:color="auto"/>
            <w:right w:val="none" w:sz="0" w:space="0" w:color="auto"/>
          </w:divBdr>
        </w:div>
        <w:div w:id="1701395768">
          <w:marLeft w:val="547"/>
          <w:marRight w:val="0"/>
          <w:marTop w:val="96"/>
          <w:marBottom w:val="0"/>
          <w:divBdr>
            <w:top w:val="none" w:sz="0" w:space="0" w:color="auto"/>
            <w:left w:val="none" w:sz="0" w:space="0" w:color="auto"/>
            <w:bottom w:val="none" w:sz="0" w:space="0" w:color="auto"/>
            <w:right w:val="none" w:sz="0" w:space="0" w:color="auto"/>
          </w:divBdr>
        </w:div>
      </w:divsChild>
    </w:div>
    <w:div w:id="570432181">
      <w:bodyDiv w:val="1"/>
      <w:marLeft w:val="0"/>
      <w:marRight w:val="0"/>
      <w:marTop w:val="0"/>
      <w:marBottom w:val="0"/>
      <w:divBdr>
        <w:top w:val="none" w:sz="0" w:space="0" w:color="auto"/>
        <w:left w:val="none" w:sz="0" w:space="0" w:color="auto"/>
        <w:bottom w:val="none" w:sz="0" w:space="0" w:color="auto"/>
        <w:right w:val="none" w:sz="0" w:space="0" w:color="auto"/>
      </w:divBdr>
      <w:divsChild>
        <w:div w:id="1753625032">
          <w:marLeft w:val="547"/>
          <w:marRight w:val="0"/>
          <w:marTop w:val="144"/>
          <w:marBottom w:val="0"/>
          <w:divBdr>
            <w:top w:val="none" w:sz="0" w:space="0" w:color="auto"/>
            <w:left w:val="none" w:sz="0" w:space="0" w:color="auto"/>
            <w:bottom w:val="none" w:sz="0" w:space="0" w:color="auto"/>
            <w:right w:val="none" w:sz="0" w:space="0" w:color="auto"/>
          </w:divBdr>
        </w:div>
        <w:div w:id="1357150199">
          <w:marLeft w:val="547"/>
          <w:marRight w:val="0"/>
          <w:marTop w:val="144"/>
          <w:marBottom w:val="0"/>
          <w:divBdr>
            <w:top w:val="none" w:sz="0" w:space="0" w:color="auto"/>
            <w:left w:val="none" w:sz="0" w:space="0" w:color="auto"/>
            <w:bottom w:val="none" w:sz="0" w:space="0" w:color="auto"/>
            <w:right w:val="none" w:sz="0" w:space="0" w:color="auto"/>
          </w:divBdr>
        </w:div>
        <w:div w:id="895119549">
          <w:marLeft w:val="547"/>
          <w:marRight w:val="0"/>
          <w:marTop w:val="144"/>
          <w:marBottom w:val="0"/>
          <w:divBdr>
            <w:top w:val="none" w:sz="0" w:space="0" w:color="auto"/>
            <w:left w:val="none" w:sz="0" w:space="0" w:color="auto"/>
            <w:bottom w:val="none" w:sz="0" w:space="0" w:color="auto"/>
            <w:right w:val="none" w:sz="0" w:space="0" w:color="auto"/>
          </w:divBdr>
        </w:div>
      </w:divsChild>
    </w:div>
    <w:div w:id="584457865">
      <w:bodyDiv w:val="1"/>
      <w:marLeft w:val="0"/>
      <w:marRight w:val="0"/>
      <w:marTop w:val="0"/>
      <w:marBottom w:val="0"/>
      <w:divBdr>
        <w:top w:val="none" w:sz="0" w:space="0" w:color="auto"/>
        <w:left w:val="none" w:sz="0" w:space="0" w:color="auto"/>
        <w:bottom w:val="none" w:sz="0" w:space="0" w:color="auto"/>
        <w:right w:val="none" w:sz="0" w:space="0" w:color="auto"/>
      </w:divBdr>
    </w:div>
    <w:div w:id="628508817">
      <w:bodyDiv w:val="1"/>
      <w:marLeft w:val="0"/>
      <w:marRight w:val="0"/>
      <w:marTop w:val="0"/>
      <w:marBottom w:val="0"/>
      <w:divBdr>
        <w:top w:val="none" w:sz="0" w:space="0" w:color="auto"/>
        <w:left w:val="none" w:sz="0" w:space="0" w:color="auto"/>
        <w:bottom w:val="none" w:sz="0" w:space="0" w:color="auto"/>
        <w:right w:val="none" w:sz="0" w:space="0" w:color="auto"/>
      </w:divBdr>
      <w:divsChild>
        <w:div w:id="1376269609">
          <w:marLeft w:val="547"/>
          <w:marRight w:val="0"/>
          <w:marTop w:val="130"/>
          <w:marBottom w:val="0"/>
          <w:divBdr>
            <w:top w:val="none" w:sz="0" w:space="0" w:color="auto"/>
            <w:left w:val="none" w:sz="0" w:space="0" w:color="auto"/>
            <w:bottom w:val="none" w:sz="0" w:space="0" w:color="auto"/>
            <w:right w:val="none" w:sz="0" w:space="0" w:color="auto"/>
          </w:divBdr>
        </w:div>
        <w:div w:id="436560261">
          <w:marLeft w:val="547"/>
          <w:marRight w:val="0"/>
          <w:marTop w:val="130"/>
          <w:marBottom w:val="0"/>
          <w:divBdr>
            <w:top w:val="none" w:sz="0" w:space="0" w:color="auto"/>
            <w:left w:val="none" w:sz="0" w:space="0" w:color="auto"/>
            <w:bottom w:val="none" w:sz="0" w:space="0" w:color="auto"/>
            <w:right w:val="none" w:sz="0" w:space="0" w:color="auto"/>
          </w:divBdr>
        </w:div>
        <w:div w:id="1833443304">
          <w:marLeft w:val="547"/>
          <w:marRight w:val="0"/>
          <w:marTop w:val="130"/>
          <w:marBottom w:val="0"/>
          <w:divBdr>
            <w:top w:val="none" w:sz="0" w:space="0" w:color="auto"/>
            <w:left w:val="none" w:sz="0" w:space="0" w:color="auto"/>
            <w:bottom w:val="none" w:sz="0" w:space="0" w:color="auto"/>
            <w:right w:val="none" w:sz="0" w:space="0" w:color="auto"/>
          </w:divBdr>
        </w:div>
        <w:div w:id="1704165012">
          <w:marLeft w:val="547"/>
          <w:marRight w:val="0"/>
          <w:marTop w:val="130"/>
          <w:marBottom w:val="0"/>
          <w:divBdr>
            <w:top w:val="none" w:sz="0" w:space="0" w:color="auto"/>
            <w:left w:val="none" w:sz="0" w:space="0" w:color="auto"/>
            <w:bottom w:val="none" w:sz="0" w:space="0" w:color="auto"/>
            <w:right w:val="none" w:sz="0" w:space="0" w:color="auto"/>
          </w:divBdr>
        </w:div>
      </w:divsChild>
    </w:div>
    <w:div w:id="762840678">
      <w:bodyDiv w:val="1"/>
      <w:marLeft w:val="0"/>
      <w:marRight w:val="0"/>
      <w:marTop w:val="0"/>
      <w:marBottom w:val="0"/>
      <w:divBdr>
        <w:top w:val="none" w:sz="0" w:space="0" w:color="auto"/>
        <w:left w:val="none" w:sz="0" w:space="0" w:color="auto"/>
        <w:bottom w:val="none" w:sz="0" w:space="0" w:color="auto"/>
        <w:right w:val="none" w:sz="0" w:space="0" w:color="auto"/>
      </w:divBdr>
      <w:divsChild>
        <w:div w:id="753820096">
          <w:marLeft w:val="547"/>
          <w:marRight w:val="0"/>
          <w:marTop w:val="96"/>
          <w:marBottom w:val="0"/>
          <w:divBdr>
            <w:top w:val="none" w:sz="0" w:space="0" w:color="auto"/>
            <w:left w:val="none" w:sz="0" w:space="0" w:color="auto"/>
            <w:bottom w:val="none" w:sz="0" w:space="0" w:color="auto"/>
            <w:right w:val="none" w:sz="0" w:space="0" w:color="auto"/>
          </w:divBdr>
        </w:div>
        <w:div w:id="1233933238">
          <w:marLeft w:val="547"/>
          <w:marRight w:val="0"/>
          <w:marTop w:val="96"/>
          <w:marBottom w:val="0"/>
          <w:divBdr>
            <w:top w:val="none" w:sz="0" w:space="0" w:color="auto"/>
            <w:left w:val="none" w:sz="0" w:space="0" w:color="auto"/>
            <w:bottom w:val="none" w:sz="0" w:space="0" w:color="auto"/>
            <w:right w:val="none" w:sz="0" w:space="0" w:color="auto"/>
          </w:divBdr>
        </w:div>
        <w:div w:id="2004354389">
          <w:marLeft w:val="547"/>
          <w:marRight w:val="0"/>
          <w:marTop w:val="96"/>
          <w:marBottom w:val="0"/>
          <w:divBdr>
            <w:top w:val="none" w:sz="0" w:space="0" w:color="auto"/>
            <w:left w:val="none" w:sz="0" w:space="0" w:color="auto"/>
            <w:bottom w:val="none" w:sz="0" w:space="0" w:color="auto"/>
            <w:right w:val="none" w:sz="0" w:space="0" w:color="auto"/>
          </w:divBdr>
        </w:div>
        <w:div w:id="559053385">
          <w:marLeft w:val="547"/>
          <w:marRight w:val="0"/>
          <w:marTop w:val="96"/>
          <w:marBottom w:val="0"/>
          <w:divBdr>
            <w:top w:val="none" w:sz="0" w:space="0" w:color="auto"/>
            <w:left w:val="none" w:sz="0" w:space="0" w:color="auto"/>
            <w:bottom w:val="none" w:sz="0" w:space="0" w:color="auto"/>
            <w:right w:val="none" w:sz="0" w:space="0" w:color="auto"/>
          </w:divBdr>
        </w:div>
        <w:div w:id="216204503">
          <w:marLeft w:val="547"/>
          <w:marRight w:val="0"/>
          <w:marTop w:val="96"/>
          <w:marBottom w:val="0"/>
          <w:divBdr>
            <w:top w:val="none" w:sz="0" w:space="0" w:color="auto"/>
            <w:left w:val="none" w:sz="0" w:space="0" w:color="auto"/>
            <w:bottom w:val="none" w:sz="0" w:space="0" w:color="auto"/>
            <w:right w:val="none" w:sz="0" w:space="0" w:color="auto"/>
          </w:divBdr>
        </w:div>
        <w:div w:id="967050602">
          <w:marLeft w:val="547"/>
          <w:marRight w:val="0"/>
          <w:marTop w:val="96"/>
          <w:marBottom w:val="0"/>
          <w:divBdr>
            <w:top w:val="none" w:sz="0" w:space="0" w:color="auto"/>
            <w:left w:val="none" w:sz="0" w:space="0" w:color="auto"/>
            <w:bottom w:val="none" w:sz="0" w:space="0" w:color="auto"/>
            <w:right w:val="none" w:sz="0" w:space="0" w:color="auto"/>
          </w:divBdr>
        </w:div>
      </w:divsChild>
    </w:div>
    <w:div w:id="1055809571">
      <w:bodyDiv w:val="1"/>
      <w:marLeft w:val="0"/>
      <w:marRight w:val="0"/>
      <w:marTop w:val="0"/>
      <w:marBottom w:val="0"/>
      <w:divBdr>
        <w:top w:val="none" w:sz="0" w:space="0" w:color="auto"/>
        <w:left w:val="none" w:sz="0" w:space="0" w:color="auto"/>
        <w:bottom w:val="none" w:sz="0" w:space="0" w:color="auto"/>
        <w:right w:val="none" w:sz="0" w:space="0" w:color="auto"/>
      </w:divBdr>
    </w:div>
    <w:div w:id="1122111693">
      <w:bodyDiv w:val="1"/>
      <w:marLeft w:val="0"/>
      <w:marRight w:val="0"/>
      <w:marTop w:val="0"/>
      <w:marBottom w:val="0"/>
      <w:divBdr>
        <w:top w:val="none" w:sz="0" w:space="0" w:color="auto"/>
        <w:left w:val="none" w:sz="0" w:space="0" w:color="auto"/>
        <w:bottom w:val="none" w:sz="0" w:space="0" w:color="auto"/>
        <w:right w:val="none" w:sz="0" w:space="0" w:color="auto"/>
      </w:divBdr>
    </w:div>
    <w:div w:id="1663315930">
      <w:bodyDiv w:val="1"/>
      <w:marLeft w:val="0"/>
      <w:marRight w:val="0"/>
      <w:marTop w:val="0"/>
      <w:marBottom w:val="0"/>
      <w:divBdr>
        <w:top w:val="none" w:sz="0" w:space="0" w:color="auto"/>
        <w:left w:val="none" w:sz="0" w:space="0" w:color="auto"/>
        <w:bottom w:val="none" w:sz="0" w:space="0" w:color="auto"/>
        <w:right w:val="none" w:sz="0" w:space="0" w:color="auto"/>
      </w:divBdr>
    </w:div>
    <w:div w:id="1731920177">
      <w:bodyDiv w:val="1"/>
      <w:marLeft w:val="0"/>
      <w:marRight w:val="0"/>
      <w:marTop w:val="0"/>
      <w:marBottom w:val="0"/>
      <w:divBdr>
        <w:top w:val="none" w:sz="0" w:space="0" w:color="auto"/>
        <w:left w:val="none" w:sz="0" w:space="0" w:color="auto"/>
        <w:bottom w:val="none" w:sz="0" w:space="0" w:color="auto"/>
        <w:right w:val="none" w:sz="0" w:space="0" w:color="auto"/>
      </w:divBdr>
      <w:divsChild>
        <w:div w:id="2107916271">
          <w:marLeft w:val="547"/>
          <w:marRight w:val="0"/>
          <w:marTop w:val="130"/>
          <w:marBottom w:val="0"/>
          <w:divBdr>
            <w:top w:val="none" w:sz="0" w:space="0" w:color="auto"/>
            <w:left w:val="none" w:sz="0" w:space="0" w:color="auto"/>
            <w:bottom w:val="none" w:sz="0" w:space="0" w:color="auto"/>
            <w:right w:val="none" w:sz="0" w:space="0" w:color="auto"/>
          </w:divBdr>
        </w:div>
        <w:div w:id="128793029">
          <w:marLeft w:val="547"/>
          <w:marRight w:val="0"/>
          <w:marTop w:val="130"/>
          <w:marBottom w:val="0"/>
          <w:divBdr>
            <w:top w:val="none" w:sz="0" w:space="0" w:color="auto"/>
            <w:left w:val="none" w:sz="0" w:space="0" w:color="auto"/>
            <w:bottom w:val="none" w:sz="0" w:space="0" w:color="auto"/>
            <w:right w:val="none" w:sz="0" w:space="0" w:color="auto"/>
          </w:divBdr>
        </w:div>
        <w:div w:id="1404791011">
          <w:marLeft w:val="547"/>
          <w:marRight w:val="0"/>
          <w:marTop w:val="130"/>
          <w:marBottom w:val="0"/>
          <w:divBdr>
            <w:top w:val="none" w:sz="0" w:space="0" w:color="auto"/>
            <w:left w:val="none" w:sz="0" w:space="0" w:color="auto"/>
            <w:bottom w:val="none" w:sz="0" w:space="0" w:color="auto"/>
            <w:right w:val="none" w:sz="0" w:space="0" w:color="auto"/>
          </w:divBdr>
        </w:div>
        <w:div w:id="763695681">
          <w:marLeft w:val="547"/>
          <w:marRight w:val="0"/>
          <w:marTop w:val="130"/>
          <w:marBottom w:val="0"/>
          <w:divBdr>
            <w:top w:val="none" w:sz="0" w:space="0" w:color="auto"/>
            <w:left w:val="none" w:sz="0" w:space="0" w:color="auto"/>
            <w:bottom w:val="none" w:sz="0" w:space="0" w:color="auto"/>
            <w:right w:val="none" w:sz="0" w:space="0" w:color="auto"/>
          </w:divBdr>
        </w:div>
      </w:divsChild>
    </w:div>
    <w:div w:id="1780447662">
      <w:bodyDiv w:val="1"/>
      <w:marLeft w:val="0"/>
      <w:marRight w:val="0"/>
      <w:marTop w:val="0"/>
      <w:marBottom w:val="0"/>
      <w:divBdr>
        <w:top w:val="none" w:sz="0" w:space="0" w:color="auto"/>
        <w:left w:val="none" w:sz="0" w:space="0" w:color="auto"/>
        <w:bottom w:val="none" w:sz="0" w:space="0" w:color="auto"/>
        <w:right w:val="none" w:sz="0" w:space="0" w:color="auto"/>
      </w:divBdr>
    </w:div>
    <w:div w:id="1832478564">
      <w:bodyDiv w:val="1"/>
      <w:marLeft w:val="0"/>
      <w:marRight w:val="0"/>
      <w:marTop w:val="0"/>
      <w:marBottom w:val="0"/>
      <w:divBdr>
        <w:top w:val="none" w:sz="0" w:space="0" w:color="auto"/>
        <w:left w:val="none" w:sz="0" w:space="0" w:color="auto"/>
        <w:bottom w:val="none" w:sz="0" w:space="0" w:color="auto"/>
        <w:right w:val="none" w:sz="0" w:space="0" w:color="auto"/>
      </w:divBdr>
    </w:div>
    <w:div w:id="1873104954">
      <w:bodyDiv w:val="1"/>
      <w:marLeft w:val="0"/>
      <w:marRight w:val="0"/>
      <w:marTop w:val="0"/>
      <w:marBottom w:val="0"/>
      <w:divBdr>
        <w:top w:val="none" w:sz="0" w:space="0" w:color="auto"/>
        <w:left w:val="none" w:sz="0" w:space="0" w:color="auto"/>
        <w:bottom w:val="none" w:sz="0" w:space="0" w:color="auto"/>
        <w:right w:val="none" w:sz="0" w:space="0" w:color="auto"/>
      </w:divBdr>
      <w:divsChild>
        <w:div w:id="1863201208">
          <w:marLeft w:val="547"/>
          <w:marRight w:val="0"/>
          <w:marTop w:val="144"/>
          <w:marBottom w:val="0"/>
          <w:divBdr>
            <w:top w:val="none" w:sz="0" w:space="0" w:color="auto"/>
            <w:left w:val="none" w:sz="0" w:space="0" w:color="auto"/>
            <w:bottom w:val="none" w:sz="0" w:space="0" w:color="auto"/>
            <w:right w:val="none" w:sz="0" w:space="0" w:color="auto"/>
          </w:divBdr>
        </w:div>
        <w:div w:id="1618441471">
          <w:marLeft w:val="547"/>
          <w:marRight w:val="0"/>
          <w:marTop w:val="144"/>
          <w:marBottom w:val="0"/>
          <w:divBdr>
            <w:top w:val="none" w:sz="0" w:space="0" w:color="auto"/>
            <w:left w:val="none" w:sz="0" w:space="0" w:color="auto"/>
            <w:bottom w:val="none" w:sz="0" w:space="0" w:color="auto"/>
            <w:right w:val="none" w:sz="0" w:space="0" w:color="auto"/>
          </w:divBdr>
        </w:div>
        <w:div w:id="615140119">
          <w:marLeft w:val="547"/>
          <w:marRight w:val="0"/>
          <w:marTop w:val="144"/>
          <w:marBottom w:val="0"/>
          <w:divBdr>
            <w:top w:val="none" w:sz="0" w:space="0" w:color="auto"/>
            <w:left w:val="none" w:sz="0" w:space="0" w:color="auto"/>
            <w:bottom w:val="none" w:sz="0" w:space="0" w:color="auto"/>
            <w:right w:val="none" w:sz="0" w:space="0" w:color="auto"/>
          </w:divBdr>
        </w:div>
        <w:div w:id="1312295259">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style.org/" TargetMode="External"/><Relationship Id="rId13" Type="http://schemas.openxmlformats.org/officeDocument/2006/relationships/hyperlink" Target="http://www.crossref.org/guestquery/" TargetMode="External"/><Relationship Id="rId18" Type="http://schemas.openxmlformats.org/officeDocument/2006/relationships/hyperlink" Target="http://dx.doi.org/10.1016/S0304-3932(03)00024-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x.doi.org/10.1016/S0304-3932(03)00024-2" TargetMode="External"/><Relationship Id="rId17" Type="http://schemas.openxmlformats.org/officeDocument/2006/relationships/hyperlink" Target="http://dx.doi.org/10.1257/002205762743" TargetMode="External"/><Relationship Id="rId2" Type="http://schemas.openxmlformats.org/officeDocument/2006/relationships/numbering" Target="numbering.xml"/><Relationship Id="rId16" Type="http://schemas.openxmlformats.org/officeDocument/2006/relationships/hyperlink" Target="http://dx.doi.org/10.1016/S0304-3932(03)00024-2"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16/S0304-3932(03)00024-2"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citationmachine.net/index2.php?reqstyleid=2&amp;newstyle=2&amp;stylebox=2" TargetMode="External"/><Relationship Id="rId19" Type="http://schemas.openxmlformats.org/officeDocument/2006/relationships/hyperlink" Target="http://dx.doi.org/10.1257/002205762743" TargetMode="External"/><Relationship Id="rId4" Type="http://schemas.openxmlformats.org/officeDocument/2006/relationships/settings" Target="settings.xml"/><Relationship Id="rId9" Type="http://schemas.openxmlformats.org/officeDocument/2006/relationships/hyperlink" Target="http://citationmachine.net/index2.php?reqstyleid=2&amp;newstyle=2&amp;stylebox=2" TargetMode="External"/><Relationship Id="rId14" Type="http://schemas.openxmlformats.org/officeDocument/2006/relationships/image" Target="media/image1.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0188679245283015E-2"/>
          <c:y val="4.8872180451127824E-2"/>
          <c:w val="0.87500000000000022"/>
          <c:h val="0.67293233082706749"/>
        </c:manualLayout>
      </c:layout>
      <c:lineChart>
        <c:grouping val="standard"/>
        <c:varyColors val="0"/>
        <c:ser>
          <c:idx val="0"/>
          <c:order val="0"/>
          <c:tx>
            <c:strRef>
              <c:f>Arkusz1!$B$2</c:f>
              <c:strCache>
                <c:ptCount val="1"/>
                <c:pt idx="0">
                  <c:v>Artykuły żywnościowe</c:v>
                </c:pt>
              </c:strCache>
            </c:strRef>
          </c:tx>
          <c:spPr>
            <a:ln w="11581">
              <a:solidFill>
                <a:srgbClr val="000000"/>
              </a:solidFill>
              <a:prstDash val="solid"/>
            </a:ln>
          </c:spPr>
          <c:marker>
            <c:symbol val="diamond"/>
            <c:size val="3"/>
            <c:spPr>
              <a:solidFill>
                <a:srgbClr val="000000"/>
              </a:solid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Arkusz1!$B$3:$B$15</c:f>
              <c:numCache>
                <c:formatCode>General</c:formatCode>
                <c:ptCount val="13"/>
                <c:pt idx="1">
                  <c:v>39.86</c:v>
                </c:pt>
                <c:pt idx="2">
                  <c:v>39.71</c:v>
                </c:pt>
                <c:pt idx="3">
                  <c:v>37.799999999999997</c:v>
                </c:pt>
                <c:pt idx="4">
                  <c:v>36.04</c:v>
                </c:pt>
                <c:pt idx="5">
                  <c:v>31.53</c:v>
                </c:pt>
                <c:pt idx="6">
                  <c:v>29.02</c:v>
                </c:pt>
                <c:pt idx="7">
                  <c:v>28.75</c:v>
                </c:pt>
                <c:pt idx="8">
                  <c:v>28.89</c:v>
                </c:pt>
                <c:pt idx="9">
                  <c:v>27.49</c:v>
                </c:pt>
                <c:pt idx="10">
                  <c:v>26.24</c:v>
                </c:pt>
                <c:pt idx="11">
                  <c:v>26.11</c:v>
                </c:pt>
                <c:pt idx="12">
                  <c:v>27.8</c:v>
                </c:pt>
              </c:numCache>
            </c:numRef>
          </c:val>
          <c:smooth val="0"/>
          <c:extLst>
            <c:ext xmlns:c16="http://schemas.microsoft.com/office/drawing/2014/chart" uri="{C3380CC4-5D6E-409C-BE32-E72D297353CC}">
              <c16:uniqueId val="{00000000-2D13-42F1-BA19-7BBFD36B44C6}"/>
            </c:ext>
          </c:extLst>
        </c:ser>
        <c:ser>
          <c:idx val="1"/>
          <c:order val="1"/>
          <c:tx>
            <c:strRef>
              <c:f>Arkusz1!$C$2</c:f>
              <c:strCache>
                <c:ptCount val="1"/>
                <c:pt idx="0">
                  <c:v>Artykuły nieżywnościowe</c:v>
                </c:pt>
              </c:strCache>
            </c:strRef>
          </c:tx>
          <c:spPr>
            <a:ln w="11581">
              <a:solidFill>
                <a:srgbClr val="000000"/>
              </a:solidFill>
              <a:prstDash val="solid"/>
            </a:ln>
          </c:spPr>
          <c:marker>
            <c:symbol val="square"/>
            <c:size val="3"/>
            <c:spPr>
              <a:solidFill>
                <a:srgbClr val="000000"/>
              </a:solid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Arkusz1!$C$3:$C$15</c:f>
              <c:numCache>
                <c:formatCode>General</c:formatCode>
                <c:ptCount val="13"/>
                <c:pt idx="1">
                  <c:v>30.5</c:v>
                </c:pt>
                <c:pt idx="2">
                  <c:v>30.75</c:v>
                </c:pt>
                <c:pt idx="3">
                  <c:v>31.39</c:v>
                </c:pt>
                <c:pt idx="4">
                  <c:v>32.130000000000003</c:v>
                </c:pt>
                <c:pt idx="5">
                  <c:v>32.11</c:v>
                </c:pt>
                <c:pt idx="6">
                  <c:v>33.200000000000003</c:v>
                </c:pt>
                <c:pt idx="7">
                  <c:v>31.77</c:v>
                </c:pt>
                <c:pt idx="8">
                  <c:v>31.57</c:v>
                </c:pt>
                <c:pt idx="9">
                  <c:v>32.729999999999997</c:v>
                </c:pt>
                <c:pt idx="10">
                  <c:v>33.36</c:v>
                </c:pt>
                <c:pt idx="11">
                  <c:v>32.67</c:v>
                </c:pt>
                <c:pt idx="12">
                  <c:v>33</c:v>
                </c:pt>
              </c:numCache>
            </c:numRef>
          </c:val>
          <c:smooth val="0"/>
          <c:extLst>
            <c:ext xmlns:c16="http://schemas.microsoft.com/office/drawing/2014/chart" uri="{C3380CC4-5D6E-409C-BE32-E72D297353CC}">
              <c16:uniqueId val="{00000001-2D13-42F1-BA19-7BBFD36B44C6}"/>
            </c:ext>
          </c:extLst>
        </c:ser>
        <c:ser>
          <c:idx val="2"/>
          <c:order val="2"/>
          <c:tx>
            <c:strRef>
              <c:f>Arkusz1!$D$2</c:f>
              <c:strCache>
                <c:ptCount val="1"/>
                <c:pt idx="0">
                  <c:v>Usługi</c:v>
                </c:pt>
              </c:strCache>
            </c:strRef>
          </c:tx>
          <c:spPr>
            <a:ln w="11581">
              <a:solidFill>
                <a:srgbClr val="000000"/>
              </a:solidFill>
              <a:prstDash val="solid"/>
            </a:ln>
          </c:spPr>
          <c:marker>
            <c:symbol val="triangle"/>
            <c:size val="3"/>
            <c:spPr>
              <a:solidFill>
                <a:srgbClr val="000000"/>
              </a:solid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Arkusz1!$D$3:$D$15</c:f>
              <c:numCache>
                <c:formatCode>General</c:formatCode>
                <c:ptCount val="13"/>
                <c:pt idx="1">
                  <c:v>19.850000000000001</c:v>
                </c:pt>
                <c:pt idx="2">
                  <c:v>19.600000000000001</c:v>
                </c:pt>
                <c:pt idx="3">
                  <c:v>20.68</c:v>
                </c:pt>
                <c:pt idx="4">
                  <c:v>21.09</c:v>
                </c:pt>
                <c:pt idx="5">
                  <c:v>22.06</c:v>
                </c:pt>
                <c:pt idx="6">
                  <c:v>24.46</c:v>
                </c:pt>
                <c:pt idx="7">
                  <c:v>26.01</c:v>
                </c:pt>
                <c:pt idx="8">
                  <c:v>25.6</c:v>
                </c:pt>
                <c:pt idx="9">
                  <c:v>25.63</c:v>
                </c:pt>
                <c:pt idx="10">
                  <c:v>26.32</c:v>
                </c:pt>
                <c:pt idx="11">
                  <c:v>27.08</c:v>
                </c:pt>
                <c:pt idx="12">
                  <c:v>27.2</c:v>
                </c:pt>
              </c:numCache>
            </c:numRef>
          </c:val>
          <c:smooth val="0"/>
          <c:extLst>
            <c:ext xmlns:c16="http://schemas.microsoft.com/office/drawing/2014/chart" uri="{C3380CC4-5D6E-409C-BE32-E72D297353CC}">
              <c16:uniqueId val="{00000002-2D13-42F1-BA19-7BBFD36B44C6}"/>
            </c:ext>
          </c:extLst>
        </c:ser>
        <c:ser>
          <c:idx val="3"/>
          <c:order val="3"/>
          <c:tx>
            <c:strRef>
              <c:f>Arkusz1!$E$2</c:f>
              <c:strCache>
                <c:ptCount val="1"/>
                <c:pt idx="0">
                  <c:v>Pozostałe</c:v>
                </c:pt>
              </c:strCache>
            </c:strRef>
          </c:tx>
          <c:spPr>
            <a:ln w="11581">
              <a:solidFill>
                <a:srgbClr val="000000"/>
              </a:solidFill>
              <a:prstDash val="solid"/>
            </a:ln>
          </c:spPr>
          <c:marker>
            <c:symbol val="star"/>
            <c:size val="3"/>
            <c:spPr>
              <a:noFill/>
              <a:ln>
                <a:solidFill>
                  <a:srgbClr val="000000"/>
                </a:solidFill>
                <a:prstDash val="solid"/>
              </a:ln>
            </c:spPr>
          </c:marker>
          <c:cat>
            <c:numRef>
              <c:f>Arkusz1!$A$3:$A$15</c:f>
              <c:numCache>
                <c:formatCode>General</c:formatCode>
                <c:ptCount val="13"/>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numCache>
            </c:numRef>
          </c:cat>
          <c:val>
            <c:numRef>
              <c:f>Arkusz1!$E$3:$E$15</c:f>
              <c:numCache>
                <c:formatCode>General</c:formatCode>
                <c:ptCount val="13"/>
                <c:pt idx="1">
                  <c:v>9.8000000000000007</c:v>
                </c:pt>
                <c:pt idx="2">
                  <c:v>9.9499999999999993</c:v>
                </c:pt>
                <c:pt idx="3">
                  <c:v>10.130000000000001</c:v>
                </c:pt>
                <c:pt idx="4">
                  <c:v>10.75</c:v>
                </c:pt>
                <c:pt idx="5">
                  <c:v>14.3</c:v>
                </c:pt>
                <c:pt idx="6">
                  <c:v>13.31</c:v>
                </c:pt>
                <c:pt idx="7">
                  <c:v>13.46</c:v>
                </c:pt>
                <c:pt idx="8">
                  <c:v>13.94</c:v>
                </c:pt>
                <c:pt idx="9">
                  <c:v>14.15</c:v>
                </c:pt>
                <c:pt idx="10">
                  <c:v>14.09</c:v>
                </c:pt>
                <c:pt idx="11">
                  <c:v>14.14</c:v>
                </c:pt>
                <c:pt idx="12">
                  <c:v>12</c:v>
                </c:pt>
              </c:numCache>
            </c:numRef>
          </c:val>
          <c:smooth val="0"/>
          <c:extLst>
            <c:ext xmlns:c16="http://schemas.microsoft.com/office/drawing/2014/chart" uri="{C3380CC4-5D6E-409C-BE32-E72D297353CC}">
              <c16:uniqueId val="{00000003-2D13-42F1-BA19-7BBFD36B44C6}"/>
            </c:ext>
          </c:extLst>
        </c:ser>
        <c:dLbls>
          <c:showLegendKey val="0"/>
          <c:showVal val="0"/>
          <c:showCatName val="0"/>
          <c:showSerName val="0"/>
          <c:showPercent val="0"/>
          <c:showBubbleSize val="0"/>
        </c:dLbls>
        <c:marker val="1"/>
        <c:smooth val="0"/>
        <c:axId val="294980224"/>
        <c:axId val="296470016"/>
      </c:lineChart>
      <c:catAx>
        <c:axId val="294980224"/>
        <c:scaling>
          <c:orientation val="minMax"/>
        </c:scaling>
        <c:delete val="0"/>
        <c:axPos val="b"/>
        <c:numFmt formatCode="General" sourceLinked="1"/>
        <c:majorTickMark val="out"/>
        <c:minorTickMark val="none"/>
        <c:tickLblPos val="nextTo"/>
        <c:spPr>
          <a:ln w="2895">
            <a:solidFill>
              <a:srgbClr val="000000"/>
            </a:solidFill>
            <a:prstDash val="solid"/>
          </a:ln>
        </c:spPr>
        <c:txPr>
          <a:bodyPr rot="0" vert="horz"/>
          <a:lstStyle/>
          <a:p>
            <a:pPr>
              <a:defRPr sz="800" b="0" i="0" u="none" strike="noStrike" baseline="0">
                <a:solidFill>
                  <a:srgbClr val="000000"/>
                </a:solidFill>
                <a:latin typeface="Times New Roman"/>
                <a:ea typeface="Times New Roman"/>
                <a:cs typeface="Times New Roman"/>
              </a:defRPr>
            </a:pPr>
            <a:endParaRPr lang="pl-PL"/>
          </a:p>
        </c:txPr>
        <c:crossAx val="296470016"/>
        <c:crosses val="autoZero"/>
        <c:auto val="1"/>
        <c:lblAlgn val="ctr"/>
        <c:lblOffset val="100"/>
        <c:tickLblSkip val="1"/>
        <c:tickMarkSkip val="1"/>
        <c:noMultiLvlLbl val="0"/>
      </c:catAx>
      <c:valAx>
        <c:axId val="296470016"/>
        <c:scaling>
          <c:orientation val="minMax"/>
        </c:scaling>
        <c:delete val="0"/>
        <c:axPos val="l"/>
        <c:majorGridlines>
          <c:spPr>
            <a:ln w="2895">
              <a:solidFill>
                <a:srgbClr val="000000"/>
              </a:solidFill>
              <a:prstDash val="solid"/>
            </a:ln>
          </c:spPr>
        </c:majorGridlines>
        <c:numFmt formatCode="General" sourceLinked="1"/>
        <c:majorTickMark val="out"/>
        <c:minorTickMark val="none"/>
        <c:tickLblPos val="nextTo"/>
        <c:spPr>
          <a:ln w="2895">
            <a:solidFill>
              <a:srgbClr val="000000"/>
            </a:solidFill>
            <a:prstDash val="solid"/>
          </a:ln>
        </c:spPr>
        <c:txPr>
          <a:bodyPr rot="0" vert="horz"/>
          <a:lstStyle/>
          <a:p>
            <a:pPr>
              <a:defRPr sz="798" b="0" i="0" u="none" strike="noStrike" baseline="0">
                <a:solidFill>
                  <a:srgbClr val="000000"/>
                </a:solidFill>
                <a:latin typeface="Times New Roman"/>
                <a:ea typeface="Times New Roman"/>
                <a:cs typeface="Times New Roman"/>
              </a:defRPr>
            </a:pPr>
            <a:endParaRPr lang="pl-PL"/>
          </a:p>
        </c:txPr>
        <c:crossAx val="294980224"/>
        <c:crosses val="autoZero"/>
        <c:crossBetween val="between"/>
      </c:valAx>
      <c:spPr>
        <a:solidFill>
          <a:srgbClr val="FFFFFF"/>
        </a:solidFill>
        <a:ln w="11581">
          <a:solidFill>
            <a:srgbClr val="808080"/>
          </a:solidFill>
          <a:prstDash val="solid"/>
        </a:ln>
      </c:spPr>
    </c:plotArea>
    <c:legend>
      <c:legendPos val="b"/>
      <c:layout>
        <c:manualLayout>
          <c:xMode val="edge"/>
          <c:yMode val="edge"/>
          <c:x val="5.660393544704715E-2"/>
          <c:y val="0.84210512314202879"/>
          <c:w val="0.87500014297822493"/>
          <c:h val="0.12406049791532126"/>
        </c:manualLayout>
      </c:layout>
      <c:overlay val="0"/>
      <c:spPr>
        <a:solidFill>
          <a:srgbClr val="FFFFFF"/>
        </a:solidFill>
        <a:ln w="23162">
          <a:noFill/>
        </a:ln>
      </c:spPr>
      <c:txPr>
        <a:bodyPr/>
        <a:lstStyle/>
        <a:p>
          <a:pPr>
            <a:defRPr sz="800" b="0" i="0" u="none" strike="noStrike" baseline="0">
              <a:solidFill>
                <a:srgbClr val="000000"/>
              </a:solidFill>
              <a:latin typeface="Times New Roman"/>
              <a:ea typeface="Times New Roman"/>
              <a:cs typeface="Times New Roman"/>
            </a:defRPr>
          </a:pPr>
          <a:endParaRPr lang="pl-PL"/>
        </a:p>
      </c:txPr>
    </c:legend>
    <c:plotVisOnly val="1"/>
    <c:dispBlanksAs val="gap"/>
    <c:showDLblsOverMax val="0"/>
  </c:chart>
  <c:spPr>
    <a:solidFill>
      <a:srgbClr val="FFFFFF"/>
    </a:solidFill>
    <a:ln>
      <a:noFill/>
    </a:ln>
  </c:spPr>
  <c:txPr>
    <a:bodyPr/>
    <a:lstStyle/>
    <a:p>
      <a:pPr>
        <a:defRPr sz="844" b="0" i="0" u="none" strike="noStrike" baseline="0">
          <a:solidFill>
            <a:srgbClr val="000000"/>
          </a:solidFill>
          <a:latin typeface="Arial"/>
          <a:ea typeface="Arial"/>
          <a:cs typeface="Arial"/>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DD697-1F2C-4288-8EA5-0BC892AD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1852</Words>
  <Characters>11116</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The name(s) of author(s)  (Times New Roman, 12 pt, centered)</vt:lpstr>
    </vt:vector>
  </TitlesOfParts>
  <Company>HP</Company>
  <LinksUpToDate>false</LinksUpToDate>
  <CharactersWithSpaces>12943</CharactersWithSpaces>
  <SharedDoc>false</SharedDoc>
  <HLinks>
    <vt:vector size="24" baseType="variant">
      <vt:variant>
        <vt:i4>2687036</vt:i4>
      </vt:variant>
      <vt:variant>
        <vt:i4>21</vt:i4>
      </vt:variant>
      <vt:variant>
        <vt:i4>0</vt:i4>
      </vt:variant>
      <vt:variant>
        <vt:i4>5</vt:i4>
      </vt:variant>
      <vt:variant>
        <vt:lpwstr>http://www.crossref.org/guestquery/</vt:lpwstr>
      </vt:variant>
      <vt:variant>
        <vt:lpwstr/>
      </vt:variant>
      <vt:variant>
        <vt:i4>4522064</vt:i4>
      </vt:variant>
      <vt:variant>
        <vt:i4>6</vt:i4>
      </vt:variant>
      <vt:variant>
        <vt:i4>0</vt:i4>
      </vt:variant>
      <vt:variant>
        <vt:i4>5</vt:i4>
      </vt:variant>
      <vt:variant>
        <vt:lpwstr>http://citationmachine.net/index2.php?reqstyleid=2&amp;newstyle=2&amp;stylebox=2</vt:lpwstr>
      </vt:variant>
      <vt:variant>
        <vt:lpwstr/>
      </vt:variant>
      <vt:variant>
        <vt:i4>4522064</vt:i4>
      </vt:variant>
      <vt:variant>
        <vt:i4>3</vt:i4>
      </vt:variant>
      <vt:variant>
        <vt:i4>0</vt:i4>
      </vt:variant>
      <vt:variant>
        <vt:i4>5</vt:i4>
      </vt:variant>
      <vt:variant>
        <vt:lpwstr>http://citationmachine.net/index2.php?reqstyleid=2&amp;newstyle=2&amp;stylebox=2</vt:lpwstr>
      </vt:variant>
      <vt:variant>
        <vt:lpwstr/>
      </vt:variant>
      <vt:variant>
        <vt:i4>4194375</vt:i4>
      </vt:variant>
      <vt:variant>
        <vt:i4>0</vt:i4>
      </vt:variant>
      <vt:variant>
        <vt:i4>0</vt:i4>
      </vt:variant>
      <vt:variant>
        <vt:i4>5</vt:i4>
      </vt:variant>
      <vt:variant>
        <vt:lpwstr>http://www.apastyle.org/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name(s) of author(s)  (Times New Roman, 12 pt, centered)</dc:title>
  <dc:creator>Adam</dc:creator>
  <cp:lastModifiedBy>Author </cp:lastModifiedBy>
  <cp:revision>13</cp:revision>
  <dcterms:created xsi:type="dcterms:W3CDTF">2018-10-17T11:39:00Z</dcterms:created>
  <dcterms:modified xsi:type="dcterms:W3CDTF">2022-10-09T20:24:00Z</dcterms:modified>
</cp:coreProperties>
</file>